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936"/>
      </w:tblGrid>
      <w:tr w:rsidR="00B87BB4" w:rsidRPr="00FD6CD7" w14:paraId="4F9E1A5C" w14:textId="77777777">
        <w:trPr>
          <w:trHeight w:val="1400"/>
        </w:trPr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F4C43"/>
            <w:tcMar>
              <w:top w:w="160" w:type="dxa"/>
              <w:left w:w="200" w:type="dxa"/>
              <w:bottom w:w="160" w:type="dxa"/>
              <w:right w:w="120" w:type="dxa"/>
            </w:tcMar>
            <w:vAlign w:val="center"/>
          </w:tcPr>
          <w:p w14:paraId="620BBD34" w14:textId="77777777" w:rsidR="00B87BB4" w:rsidRPr="00EA0BDC" w:rsidRDefault="00000000">
            <w:pPr>
              <w:rPr>
                <w:lang w:val="es-ES"/>
              </w:rPr>
            </w:pPr>
            <w:r w:rsidRPr="00EA0BDC">
              <w:rPr>
                <w:noProof/>
                <w:lang w:val="es-ES"/>
              </w:rPr>
              <w:drawing>
                <wp:inline distT="0" distB="0" distL="0" distR="0" wp14:anchorId="6247DE38" wp14:editId="7A24E468">
                  <wp:extent cx="1257300" cy="466725"/>
                  <wp:effectExtent l="0" t="0" r="0" b="0"/>
                  <wp:docPr id="1" name="ecip-logo" descr="ECIP logo" title="EC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3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F4C43"/>
            <w:tcMar>
              <w:top w:w="160" w:type="dxa"/>
              <w:left w:w="120" w:type="dxa"/>
              <w:bottom w:w="160" w:type="dxa"/>
              <w:right w:w="200" w:type="dxa"/>
            </w:tcMar>
            <w:vAlign w:val="center"/>
          </w:tcPr>
          <w:p w14:paraId="776656DE" w14:textId="77777777" w:rsidR="00B87BB4" w:rsidRPr="00EA0BDC" w:rsidRDefault="00000000">
            <w:pPr>
              <w:spacing w:after="60"/>
              <w:jc w:val="right"/>
              <w:rPr>
                <w:lang w:val="es-ES"/>
              </w:rPr>
            </w:pPr>
            <w:r w:rsidRPr="00EA0BDC">
              <w:rPr>
                <w:rFonts w:ascii="Raleway" w:eastAsia="Raleway" w:hAnsi="Raleway" w:cs="Raleway"/>
                <w:b/>
                <w:bCs/>
                <w:color w:val="BBA156"/>
                <w:spacing w:val="30"/>
                <w:sz w:val="15"/>
                <w:szCs w:val="15"/>
                <w:lang w:val="es-ES"/>
              </w:rPr>
              <w:t xml:space="preserve">GROWER </w:t>
            </w:r>
            <w:proofErr w:type="gramStart"/>
            <w:r w:rsidRPr="00EA0BDC">
              <w:rPr>
                <w:rFonts w:ascii="Raleway" w:eastAsia="Raleway" w:hAnsi="Raleway" w:cs="Raleway"/>
                <w:b/>
                <w:bCs/>
                <w:color w:val="BBA156"/>
                <w:spacing w:val="30"/>
                <w:sz w:val="15"/>
                <w:szCs w:val="15"/>
                <w:lang w:val="es-ES"/>
              </w:rPr>
              <w:t>LAB  ·</w:t>
            </w:r>
            <w:proofErr w:type="gramEnd"/>
            <w:r w:rsidRPr="00EA0BDC">
              <w:rPr>
                <w:rFonts w:ascii="Raleway" w:eastAsia="Raleway" w:hAnsi="Raleway" w:cs="Raleway"/>
                <w:b/>
                <w:bCs/>
                <w:color w:val="BBA156"/>
                <w:spacing w:val="30"/>
                <w:sz w:val="15"/>
                <w:szCs w:val="15"/>
                <w:lang w:val="es-ES"/>
              </w:rPr>
              <w:t xml:space="preserve">  ENGAGEMENT 3.0</w:t>
            </w:r>
          </w:p>
          <w:p w14:paraId="2C1F80D4" w14:textId="77777777" w:rsidR="00B87BB4" w:rsidRPr="00EA0BDC" w:rsidRDefault="00000000">
            <w:pPr>
              <w:jc w:val="right"/>
              <w:rPr>
                <w:lang w:val="es-ES"/>
              </w:rPr>
            </w:pPr>
            <w:r w:rsidRPr="00EA0BDC">
              <w:rPr>
                <w:rFonts w:ascii="Raleway" w:eastAsia="Raleway" w:hAnsi="Raleway" w:cs="Raleway"/>
                <w:color w:val="FFFFFF"/>
                <w:sz w:val="17"/>
                <w:szCs w:val="17"/>
                <w:lang w:val="es-ES"/>
              </w:rPr>
              <w:t>Estrella de Reclutamiento Ético (Oeste) — Ruta B: Contratación Directa</w:t>
            </w:r>
          </w:p>
        </w:tc>
      </w:tr>
    </w:tbl>
    <w:p w14:paraId="7F6610FD" w14:textId="77777777" w:rsidR="00B87BB4" w:rsidRPr="00427547" w:rsidRDefault="00000000">
      <w:pPr>
        <w:spacing w:before="240" w:after="40"/>
        <w:rPr>
          <w:lang w:val="es-ES"/>
        </w:rPr>
      </w:pPr>
      <w:r w:rsidRPr="00427547">
        <w:rPr>
          <w:rFonts w:ascii="Raleway" w:eastAsia="Raleway" w:hAnsi="Raleway" w:cs="Raleway"/>
          <w:b/>
          <w:bCs/>
          <w:color w:val="0F4C43"/>
          <w:sz w:val="46"/>
          <w:szCs w:val="46"/>
          <w:lang w:val="es-ES"/>
        </w:rPr>
        <w:t>Plan de Acción de</w:t>
      </w:r>
    </w:p>
    <w:p w14:paraId="53CEE6D6" w14:textId="228969A3" w:rsidR="00427547" w:rsidRDefault="00000000">
      <w:pPr>
        <w:pBdr>
          <w:bottom w:val="single" w:sz="12" w:space="8" w:color="BBA156"/>
        </w:pBdr>
        <w:spacing w:after="120"/>
        <w:rPr>
          <w:rFonts w:ascii="Raleway" w:eastAsia="Raleway" w:hAnsi="Raleway" w:cs="Raleway"/>
          <w:b/>
          <w:bCs/>
          <w:color w:val="0F4C43"/>
          <w:sz w:val="46"/>
          <w:szCs w:val="46"/>
          <w:lang w:val="es-ES"/>
        </w:rPr>
      </w:pPr>
      <w:r w:rsidRPr="00427547">
        <w:rPr>
          <w:rFonts w:ascii="Raleway" w:eastAsia="Raleway" w:hAnsi="Raleway" w:cs="Raleway"/>
          <w:b/>
          <w:bCs/>
          <w:color w:val="0F4C43"/>
          <w:sz w:val="46"/>
          <w:szCs w:val="46"/>
          <w:lang w:val="es-ES"/>
        </w:rPr>
        <w:t xml:space="preserve">Mejora Continua </w:t>
      </w:r>
      <w:r w:rsidR="00427547">
        <w:rPr>
          <w:rFonts w:ascii="Raleway" w:eastAsia="Raleway" w:hAnsi="Raleway" w:cs="Raleway"/>
          <w:b/>
          <w:bCs/>
          <w:color w:val="0F4C43"/>
          <w:sz w:val="46"/>
          <w:szCs w:val="46"/>
          <w:lang w:val="es-ES"/>
        </w:rPr>
        <w:t>para el</w:t>
      </w:r>
      <w:r w:rsidRPr="00EA0BDC">
        <w:rPr>
          <w:rFonts w:ascii="Raleway" w:eastAsia="Raleway" w:hAnsi="Raleway" w:cs="Raleway"/>
          <w:b/>
          <w:bCs/>
          <w:color w:val="0F4C43"/>
          <w:sz w:val="46"/>
          <w:szCs w:val="46"/>
          <w:lang w:val="es-ES"/>
        </w:rPr>
        <w:t xml:space="preserve"> </w:t>
      </w:r>
    </w:p>
    <w:p w14:paraId="09A6A463" w14:textId="077AC1C3" w:rsidR="00B87BB4" w:rsidRPr="00EA0BDC" w:rsidRDefault="00427547">
      <w:pPr>
        <w:pBdr>
          <w:bottom w:val="single" w:sz="12" w:space="8" w:color="BBA156"/>
        </w:pBdr>
        <w:spacing w:after="120"/>
        <w:rPr>
          <w:lang w:val="es-ES"/>
        </w:rPr>
      </w:pPr>
      <w:r>
        <w:rPr>
          <w:rFonts w:ascii="Raleway" w:eastAsia="Raleway" w:hAnsi="Raleway" w:cs="Raleway"/>
          <w:b/>
          <w:bCs/>
          <w:color w:val="0F4C43"/>
          <w:sz w:val="46"/>
          <w:szCs w:val="46"/>
          <w:lang w:val="es-ES"/>
        </w:rPr>
        <w:t>Principio de “E</w:t>
      </w:r>
      <w:r w:rsidRPr="00427547">
        <w:rPr>
          <w:rFonts w:ascii="Raleway" w:eastAsia="Raleway" w:hAnsi="Raleway" w:cs="Raleway"/>
          <w:b/>
          <w:bCs/>
          <w:color w:val="0F4C43"/>
          <w:sz w:val="46"/>
          <w:szCs w:val="46"/>
          <w:lang w:val="es-ES"/>
        </w:rPr>
        <w:t xml:space="preserve">l </w:t>
      </w:r>
      <w:r>
        <w:rPr>
          <w:rFonts w:ascii="Raleway" w:eastAsia="Raleway" w:hAnsi="Raleway" w:cs="Raleway"/>
          <w:b/>
          <w:bCs/>
          <w:color w:val="0F4C43"/>
          <w:sz w:val="46"/>
          <w:szCs w:val="46"/>
          <w:lang w:val="es-ES"/>
        </w:rPr>
        <w:t>E</w:t>
      </w:r>
      <w:r w:rsidRPr="00427547">
        <w:rPr>
          <w:rFonts w:ascii="Raleway" w:eastAsia="Raleway" w:hAnsi="Raleway" w:cs="Raleway"/>
          <w:b/>
          <w:bCs/>
          <w:color w:val="0F4C43"/>
          <w:sz w:val="46"/>
          <w:szCs w:val="46"/>
          <w:lang w:val="es-ES"/>
        </w:rPr>
        <w:t xml:space="preserve">mpleador </w:t>
      </w:r>
      <w:r>
        <w:rPr>
          <w:rFonts w:ascii="Raleway" w:eastAsia="Raleway" w:hAnsi="Raleway" w:cs="Raleway"/>
          <w:b/>
          <w:bCs/>
          <w:color w:val="0F4C43"/>
          <w:sz w:val="46"/>
          <w:szCs w:val="46"/>
          <w:lang w:val="es-ES"/>
        </w:rPr>
        <w:t>P</w:t>
      </w:r>
      <w:r w:rsidRPr="00427547">
        <w:rPr>
          <w:rFonts w:ascii="Raleway" w:eastAsia="Raleway" w:hAnsi="Raleway" w:cs="Raleway"/>
          <w:b/>
          <w:bCs/>
          <w:color w:val="0F4C43"/>
          <w:sz w:val="46"/>
          <w:szCs w:val="46"/>
          <w:lang w:val="es-ES"/>
        </w:rPr>
        <w:t>aga</w:t>
      </w:r>
      <w:r>
        <w:rPr>
          <w:rFonts w:ascii="Raleway" w:eastAsia="Raleway" w:hAnsi="Raleway" w:cs="Raleway"/>
          <w:b/>
          <w:bCs/>
          <w:color w:val="0F4C43"/>
          <w:sz w:val="46"/>
          <w:szCs w:val="46"/>
          <w:lang w:val="es-ES"/>
        </w:rPr>
        <w:t>”</w:t>
      </w:r>
      <w:r w:rsidRPr="00427547">
        <w:rPr>
          <w:rFonts w:ascii="Raleway" w:eastAsia="Raleway" w:hAnsi="Raleway" w:cs="Raleway"/>
          <w:b/>
          <w:bCs/>
          <w:color w:val="0F4C43"/>
          <w:sz w:val="46"/>
          <w:szCs w:val="46"/>
          <w:lang w:val="es-ES"/>
        </w:rPr>
        <w:t xml:space="preserve"> </w:t>
      </w:r>
      <w:r>
        <w:rPr>
          <w:rFonts w:ascii="Raleway" w:eastAsia="Raleway" w:hAnsi="Raleway" w:cs="Raleway"/>
          <w:b/>
          <w:bCs/>
          <w:color w:val="0F4C43"/>
          <w:sz w:val="46"/>
          <w:szCs w:val="46"/>
          <w:lang w:val="es-ES"/>
        </w:rPr>
        <w:t>(</w:t>
      </w:r>
      <w:r w:rsidR="00000000" w:rsidRPr="00EA0BDC">
        <w:rPr>
          <w:rFonts w:ascii="Raleway" w:eastAsia="Raleway" w:hAnsi="Raleway" w:cs="Raleway"/>
          <w:b/>
          <w:bCs/>
          <w:color w:val="0F4C43"/>
          <w:sz w:val="46"/>
          <w:szCs w:val="46"/>
          <w:lang w:val="es-ES"/>
        </w:rPr>
        <w:t>EPP</w:t>
      </w:r>
      <w:r>
        <w:rPr>
          <w:rFonts w:ascii="Raleway" w:eastAsia="Raleway" w:hAnsi="Raleway" w:cs="Raleway"/>
          <w:b/>
          <w:bCs/>
          <w:color w:val="0F4C43"/>
          <w:sz w:val="46"/>
          <w:szCs w:val="46"/>
          <w:lang w:val="es-ES"/>
        </w:rPr>
        <w:t>)</w:t>
      </w:r>
    </w:p>
    <w:tbl>
      <w:tblPr>
        <w:tblW w:w="9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8"/>
        <w:gridCol w:w="2484"/>
        <w:gridCol w:w="2484"/>
      </w:tblGrid>
      <w:tr w:rsidR="00B87BB4" w:rsidRPr="00FD6CD7" w14:paraId="7D503DAB" w14:textId="77777777">
        <w:tc>
          <w:tcPr>
            <w:tcW w:w="496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300" w:type="dxa"/>
            </w:tcMar>
          </w:tcPr>
          <w:p w14:paraId="58FD21C9" w14:textId="77777777" w:rsidR="00B87BB4" w:rsidRPr="00EA0BDC" w:rsidRDefault="00000000">
            <w:pPr>
              <w:spacing w:after="40"/>
              <w:rPr>
                <w:lang w:val="es-ES"/>
              </w:rPr>
            </w:pPr>
            <w:r w:rsidRPr="00EA0BDC">
              <w:rPr>
                <w:rFonts w:ascii="Raleway" w:eastAsia="Raleway" w:hAnsi="Raleway" w:cs="Raleway"/>
                <w:b/>
                <w:bCs/>
                <w:color w:val="5F736D"/>
                <w:spacing w:val="20"/>
                <w:sz w:val="13"/>
                <w:szCs w:val="13"/>
                <w:lang w:val="es-ES"/>
              </w:rPr>
              <w:t>NOMBRE DE LA EMPRESA</w:t>
            </w:r>
          </w:p>
          <w:p w14:paraId="0206023A" w14:textId="77777777" w:rsidR="00B87BB4" w:rsidRPr="00EA0BDC" w:rsidRDefault="00000000">
            <w:pPr>
              <w:pBdr>
                <w:bottom w:val="single" w:sz="6" w:space="2" w:color="0F4C43"/>
              </w:pBdr>
              <w:rPr>
                <w:lang w:val="es-ES"/>
              </w:rPr>
            </w:pPr>
            <w:r w:rsidRPr="00EA0BDC">
              <w:rPr>
                <w:sz w:val="22"/>
                <w:szCs w:val="22"/>
                <w:lang w:val="es-ES"/>
              </w:rPr>
              <w:t xml:space="preserve"> </w:t>
            </w:r>
          </w:p>
        </w:tc>
        <w:tc>
          <w:tcPr>
            <w:tcW w:w="248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300" w:type="dxa"/>
            </w:tcMar>
          </w:tcPr>
          <w:p w14:paraId="3B901541" w14:textId="77777777" w:rsidR="00B87BB4" w:rsidRPr="00EA0BDC" w:rsidRDefault="00000000">
            <w:pPr>
              <w:spacing w:after="40"/>
              <w:rPr>
                <w:lang w:val="es-ES"/>
              </w:rPr>
            </w:pPr>
            <w:r w:rsidRPr="00EA0BDC">
              <w:rPr>
                <w:rFonts w:ascii="Raleway" w:eastAsia="Raleway" w:hAnsi="Raleway" w:cs="Raleway"/>
                <w:b/>
                <w:bCs/>
                <w:color w:val="5F736D"/>
                <w:spacing w:val="20"/>
                <w:sz w:val="13"/>
                <w:szCs w:val="13"/>
                <w:lang w:val="es-ES"/>
              </w:rPr>
              <w:t>ELABORADO POR</w:t>
            </w:r>
          </w:p>
          <w:p w14:paraId="218C4292" w14:textId="77777777" w:rsidR="00B87BB4" w:rsidRPr="00EA0BDC" w:rsidRDefault="00000000">
            <w:pPr>
              <w:pBdr>
                <w:bottom w:val="single" w:sz="6" w:space="2" w:color="0F4C43"/>
              </w:pBdr>
              <w:rPr>
                <w:lang w:val="es-ES"/>
              </w:rPr>
            </w:pPr>
            <w:r w:rsidRPr="00EA0BDC">
              <w:rPr>
                <w:sz w:val="22"/>
                <w:szCs w:val="22"/>
                <w:lang w:val="es-ES"/>
              </w:rPr>
              <w:t xml:space="preserve"> </w:t>
            </w:r>
          </w:p>
        </w:tc>
        <w:tc>
          <w:tcPr>
            <w:tcW w:w="248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300" w:type="dxa"/>
            </w:tcMar>
          </w:tcPr>
          <w:p w14:paraId="1CE2B15C" w14:textId="77777777" w:rsidR="00B87BB4" w:rsidRPr="00EA0BDC" w:rsidRDefault="00000000">
            <w:pPr>
              <w:spacing w:after="40"/>
              <w:rPr>
                <w:lang w:val="es-ES"/>
              </w:rPr>
            </w:pPr>
            <w:r w:rsidRPr="00EA0BDC">
              <w:rPr>
                <w:rFonts w:ascii="Raleway" w:eastAsia="Raleway" w:hAnsi="Raleway" w:cs="Raleway"/>
                <w:b/>
                <w:bCs/>
                <w:color w:val="5F736D"/>
                <w:spacing w:val="20"/>
                <w:sz w:val="13"/>
                <w:szCs w:val="13"/>
                <w:lang w:val="es-ES"/>
              </w:rPr>
              <w:t>FECHA DE CREACIÓN</w:t>
            </w:r>
          </w:p>
          <w:p w14:paraId="3FBAD37D" w14:textId="77777777" w:rsidR="00B87BB4" w:rsidRPr="00EA0BDC" w:rsidRDefault="00000000">
            <w:pPr>
              <w:pBdr>
                <w:bottom w:val="single" w:sz="6" w:space="2" w:color="0F4C43"/>
              </w:pBdr>
              <w:rPr>
                <w:lang w:val="es-ES"/>
              </w:rPr>
            </w:pPr>
            <w:r w:rsidRPr="00EA0BDC">
              <w:rPr>
                <w:sz w:val="22"/>
                <w:szCs w:val="22"/>
                <w:lang w:val="es-ES"/>
              </w:rPr>
              <w:t xml:space="preserve"> </w:t>
            </w:r>
          </w:p>
        </w:tc>
      </w:tr>
    </w:tbl>
    <w:p w14:paraId="0A5AD278" w14:textId="77777777" w:rsidR="00B87BB4" w:rsidRPr="00EA0BDC" w:rsidRDefault="00000000">
      <w:pPr>
        <w:spacing w:before="200" w:after="220"/>
        <w:rPr>
          <w:lang w:val="es-ES"/>
        </w:rPr>
      </w:pPr>
      <w:r w:rsidRPr="00EA0BDC">
        <w:rPr>
          <w:sz w:val="8"/>
          <w:szCs w:val="8"/>
          <w:lang w:val="es-ES"/>
        </w:rPr>
        <w:t xml:space="preserve"> </w:t>
      </w:r>
    </w:p>
    <w:tbl>
      <w:tblPr>
        <w:tblW w:w="9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6"/>
      </w:tblGrid>
      <w:tr w:rsidR="00B87BB4" w:rsidRPr="00FD6CD7" w14:paraId="4B49A4D9" w14:textId="77777777">
        <w:tc>
          <w:tcPr>
            <w:tcW w:w="9936" w:type="dxa"/>
            <w:tcBorders>
              <w:top w:val="none" w:sz="0" w:space="0" w:color="FFFFFF"/>
              <w:left w:val="single" w:sz="24" w:space="0" w:color="BBA156"/>
              <w:bottom w:val="none" w:sz="0" w:space="0" w:color="FFFFFF"/>
              <w:right w:val="none" w:sz="0" w:space="0" w:color="FFFFFF"/>
            </w:tcBorders>
            <w:shd w:val="clear" w:color="auto" w:fill="EEF3F1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5948F71F" w14:textId="77777777" w:rsidR="00B87BB4" w:rsidRPr="00EA0BDC" w:rsidRDefault="00000000">
            <w:pPr>
              <w:spacing w:after="80"/>
              <w:rPr>
                <w:lang w:val="es-ES"/>
              </w:rPr>
            </w:pPr>
            <w:proofErr w:type="gramStart"/>
            <w:r w:rsidRPr="00EA0BDC">
              <w:rPr>
                <w:rFonts w:ascii="Raleway" w:eastAsia="Raleway" w:hAnsi="Raleway" w:cs="Raleway"/>
                <w:b/>
                <w:bCs/>
                <w:color w:val="0F4C43"/>
                <w:spacing w:val="24"/>
                <w:sz w:val="16"/>
                <w:szCs w:val="16"/>
                <w:lang w:val="es-ES"/>
              </w:rPr>
              <w:t>CUÁNDO</w:t>
            </w:r>
            <w:proofErr w:type="gramEnd"/>
            <w:r w:rsidRPr="00EA0BDC">
              <w:rPr>
                <w:rFonts w:ascii="Raleway" w:eastAsia="Raleway" w:hAnsi="Raleway" w:cs="Raleway"/>
                <w:b/>
                <w:bCs/>
                <w:color w:val="0F4C43"/>
                <w:spacing w:val="24"/>
                <w:sz w:val="16"/>
                <w:szCs w:val="16"/>
                <w:lang w:val="es-ES"/>
              </w:rPr>
              <w:t xml:space="preserve"> SE USA ESTE FORMULARIO</w:t>
            </w:r>
          </w:p>
          <w:p w14:paraId="5F3D3C92" w14:textId="42BA45C0" w:rsidR="00B87BB4" w:rsidRPr="00EA0BDC" w:rsidRDefault="00000000">
            <w:pPr>
              <w:spacing w:line="264" w:lineRule="auto"/>
              <w:rPr>
                <w:lang w:val="es-ES"/>
              </w:rPr>
            </w:pPr>
            <w:r w:rsidRPr="00EA0BDC">
              <w:rPr>
                <w:lang w:val="es-ES"/>
              </w:rPr>
              <w:t xml:space="preserve">Este Plan de Acción es requisito para obtener la </w:t>
            </w:r>
            <w:r w:rsidRPr="00EA0BDC">
              <w:rPr>
                <w:b/>
                <w:bCs/>
                <w:lang w:val="es-ES"/>
              </w:rPr>
              <w:t>Estrella de Reclutamiento Ético</w:t>
            </w:r>
            <w:r w:rsidRPr="00EA0BDC">
              <w:rPr>
                <w:lang w:val="es-ES"/>
              </w:rPr>
              <w:t xml:space="preserve"> cuando usted recluta y contrata directamente a la mayoría de su fuerza laboral, en </w:t>
            </w:r>
            <w:r w:rsidR="00FD6CD7" w:rsidRPr="00EA0BDC">
              <w:rPr>
                <w:lang w:val="es-ES"/>
              </w:rPr>
              <w:t>vez</w:t>
            </w:r>
            <w:r w:rsidRPr="00EA0BDC">
              <w:rPr>
                <w:lang w:val="es-ES"/>
              </w:rPr>
              <w:t xml:space="preserve"> de trabajar con Contratistas de Mano de Obra Agrícola (FLC, por sus siglas en inglés).</w:t>
            </w:r>
          </w:p>
        </w:tc>
      </w:tr>
    </w:tbl>
    <w:p w14:paraId="634603AE" w14:textId="77777777" w:rsidR="00B87BB4" w:rsidRPr="00EA0BDC" w:rsidRDefault="00000000">
      <w:pPr>
        <w:spacing w:before="150" w:after="150"/>
        <w:rPr>
          <w:lang w:val="es-ES"/>
        </w:rPr>
      </w:pPr>
      <w:r w:rsidRPr="00EA0BDC">
        <w:rPr>
          <w:sz w:val="6"/>
          <w:szCs w:val="6"/>
          <w:lang w:val="es-ES"/>
        </w:rPr>
        <w:t xml:space="preserve"> </w:t>
      </w:r>
    </w:p>
    <w:tbl>
      <w:tblPr>
        <w:tblW w:w="9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6"/>
      </w:tblGrid>
      <w:tr w:rsidR="00B87BB4" w:rsidRPr="00FD6CD7" w14:paraId="6C9076FC" w14:textId="77777777">
        <w:tc>
          <w:tcPr>
            <w:tcW w:w="9936" w:type="dxa"/>
            <w:tcBorders>
              <w:top w:val="none" w:sz="0" w:space="0" w:color="FFFFFF"/>
              <w:left w:val="single" w:sz="24" w:space="0" w:color="BBA156"/>
              <w:bottom w:val="none" w:sz="0" w:space="0" w:color="FFFFFF"/>
              <w:right w:val="none" w:sz="0" w:space="0" w:color="FFFFFF"/>
            </w:tcBorders>
            <w:shd w:val="clear" w:color="auto" w:fill="F7F9F8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100804CD" w14:textId="77777777" w:rsidR="00B87BB4" w:rsidRPr="00EA0BDC" w:rsidRDefault="00000000">
            <w:pPr>
              <w:spacing w:after="80"/>
              <w:rPr>
                <w:lang w:val="es-ES"/>
              </w:rPr>
            </w:pPr>
            <w:r w:rsidRPr="00EA0BDC">
              <w:rPr>
                <w:rFonts w:ascii="Raleway" w:eastAsia="Raleway" w:hAnsi="Raleway" w:cs="Raleway"/>
                <w:b/>
                <w:bCs/>
                <w:color w:val="0F4C43"/>
                <w:spacing w:val="24"/>
                <w:sz w:val="16"/>
                <w:szCs w:val="16"/>
                <w:lang w:val="es-ES"/>
              </w:rPr>
              <w:t>CÓMO SE USA ESTE FORMULARIO</w:t>
            </w:r>
          </w:p>
          <w:p w14:paraId="1EACF71B" w14:textId="57BC55D5" w:rsidR="00B87BB4" w:rsidRPr="00EA0BDC" w:rsidRDefault="00000000">
            <w:pPr>
              <w:spacing w:line="264" w:lineRule="auto"/>
              <w:rPr>
                <w:lang w:val="es-ES"/>
              </w:rPr>
            </w:pPr>
            <w:r w:rsidRPr="00EA0BDC">
              <w:rPr>
                <w:lang w:val="es-ES"/>
              </w:rPr>
              <w:t xml:space="preserve">La estrella se obtiene al completar este formulario y subirlo a </w:t>
            </w:r>
            <w:hyperlink r:id="rId8" w:history="1">
              <w:proofErr w:type="spellStart"/>
              <w:r w:rsidRPr="00EA0BDC">
                <w:rPr>
                  <w:rFonts w:ascii="Raleway" w:eastAsia="Raleway" w:hAnsi="Raleway" w:cs="Raleway"/>
                  <w:b/>
                  <w:bCs/>
                  <w:color w:val="0F4C43"/>
                  <w:u w:val="single"/>
                  <w:lang w:val="es-ES"/>
                </w:rPr>
                <w:t>Grower</w:t>
              </w:r>
              <w:proofErr w:type="spellEnd"/>
              <w:r w:rsidRPr="00EA0BDC">
                <w:rPr>
                  <w:rFonts w:ascii="Raleway" w:eastAsia="Raleway" w:hAnsi="Raleway" w:cs="Raleway"/>
                  <w:b/>
                  <w:bCs/>
                  <w:color w:val="0F4C43"/>
                  <w:u w:val="single"/>
                  <w:lang w:val="es-ES"/>
                </w:rPr>
                <w:t xml:space="preserve"> LAB</w:t>
              </w:r>
            </w:hyperlink>
            <w:r w:rsidRPr="00EA0BDC">
              <w:rPr>
                <w:lang w:val="es-ES"/>
              </w:rPr>
              <w:t xml:space="preserve">. Sus respuestas permanecen privadas dentro de su organización. Los </w:t>
            </w:r>
            <w:r w:rsidR="00427547">
              <w:rPr>
                <w:lang w:val="es-ES"/>
              </w:rPr>
              <w:t>Suplidores</w:t>
            </w:r>
            <w:r w:rsidRPr="00EA0BDC">
              <w:rPr>
                <w:lang w:val="es-ES"/>
              </w:rPr>
              <w:t xml:space="preserve"> (sus clientes compradores) pueden ver si usted ha obtenido esta estrella; algunos podrían preguntarle por sus planes y logros de mejora continua. Si no ha obtenido la estrella, podrían preguntarle por qué. Los administradores de ECIP pueden revisar el formulario para confirmar que esté completo y refleje un compromiso creíble antes de otorgar la estrella.</w:t>
            </w:r>
          </w:p>
        </w:tc>
      </w:tr>
    </w:tbl>
    <w:p w14:paraId="7D3199E1" w14:textId="77777777" w:rsidR="00B87BB4" w:rsidRPr="00EA0BDC" w:rsidRDefault="00000000">
      <w:pPr>
        <w:spacing w:before="150" w:after="150"/>
        <w:rPr>
          <w:lang w:val="es-ES"/>
        </w:rPr>
      </w:pPr>
      <w:r w:rsidRPr="00EA0BDC">
        <w:rPr>
          <w:sz w:val="6"/>
          <w:szCs w:val="6"/>
          <w:lang w:val="es-ES"/>
        </w:rPr>
        <w:t xml:space="preserve"> </w:t>
      </w:r>
    </w:p>
    <w:tbl>
      <w:tblPr>
        <w:tblW w:w="9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6"/>
      </w:tblGrid>
      <w:tr w:rsidR="00B87BB4" w:rsidRPr="00FD6CD7" w14:paraId="05795F02" w14:textId="77777777">
        <w:tc>
          <w:tcPr>
            <w:tcW w:w="9936" w:type="dxa"/>
            <w:tcBorders>
              <w:top w:val="single" w:sz="10" w:space="0" w:color="0F4C43"/>
              <w:left w:val="none" w:sz="0" w:space="0" w:color="FFFFFF"/>
              <w:bottom w:val="single" w:sz="10" w:space="0" w:color="0F4C43"/>
              <w:right w:val="none" w:sz="0" w:space="0" w:color="FFFFFF"/>
            </w:tcBorders>
            <w:shd w:val="clear" w:color="auto" w:fill="EEF3F1"/>
            <w:tcMar>
              <w:top w:w="230" w:type="dxa"/>
              <w:left w:w="400" w:type="dxa"/>
              <w:bottom w:w="210" w:type="dxa"/>
              <w:right w:w="400" w:type="dxa"/>
            </w:tcMar>
          </w:tcPr>
          <w:p w14:paraId="72E94200" w14:textId="77777777" w:rsidR="00B87BB4" w:rsidRPr="00EA0BDC" w:rsidRDefault="00000000">
            <w:pPr>
              <w:spacing w:after="100" w:line="264" w:lineRule="auto"/>
              <w:jc w:val="center"/>
              <w:rPr>
                <w:lang w:val="es-ES"/>
              </w:rPr>
            </w:pPr>
            <w:proofErr w:type="gramStart"/>
            <w:r w:rsidRPr="00EA0BDC">
              <w:rPr>
                <w:rFonts w:ascii="Raleway" w:eastAsia="Raleway" w:hAnsi="Raleway" w:cs="Raleway"/>
                <w:b/>
                <w:bCs/>
                <w:color w:val="BBA156"/>
                <w:sz w:val="40"/>
                <w:szCs w:val="40"/>
                <w:lang w:val="es-ES"/>
              </w:rPr>
              <w:t xml:space="preserve">“ </w:t>
            </w:r>
            <w:r w:rsidRPr="00EA0BDC">
              <w:rPr>
                <w:i/>
                <w:iCs/>
                <w:color w:val="0F4C43"/>
                <w:sz w:val="25"/>
                <w:szCs w:val="25"/>
                <w:lang w:val="es-ES"/>
              </w:rPr>
              <w:t>Ningún</w:t>
            </w:r>
            <w:proofErr w:type="gramEnd"/>
            <w:r w:rsidRPr="00EA0BDC">
              <w:rPr>
                <w:i/>
                <w:iCs/>
                <w:color w:val="0F4C43"/>
                <w:sz w:val="25"/>
                <w:szCs w:val="25"/>
                <w:lang w:val="es-ES"/>
              </w:rPr>
              <w:t xml:space="preserve"> trabajador debe pagar por un trabajo; los empleadores deben asumir los costos del reclutamiento y la colocación</w:t>
            </w:r>
            <w:proofErr w:type="gramStart"/>
            <w:r w:rsidRPr="00EA0BDC">
              <w:rPr>
                <w:i/>
                <w:iCs/>
                <w:color w:val="0F4C43"/>
                <w:sz w:val="25"/>
                <w:szCs w:val="25"/>
                <w:lang w:val="es-ES"/>
              </w:rPr>
              <w:t>.</w:t>
            </w:r>
            <w:r w:rsidRPr="00EA0BDC">
              <w:rPr>
                <w:rFonts w:ascii="Raleway" w:eastAsia="Raleway" w:hAnsi="Raleway" w:cs="Raleway"/>
                <w:b/>
                <w:bCs/>
                <w:color w:val="BBA156"/>
                <w:sz w:val="40"/>
                <w:szCs w:val="40"/>
                <w:lang w:val="es-ES"/>
              </w:rPr>
              <w:t xml:space="preserve"> ”</w:t>
            </w:r>
            <w:proofErr w:type="gramEnd"/>
          </w:p>
          <w:p w14:paraId="7995DE2D" w14:textId="77777777" w:rsidR="00B87BB4" w:rsidRPr="00EA0BDC" w:rsidRDefault="00000000">
            <w:pPr>
              <w:jc w:val="center"/>
              <w:rPr>
                <w:lang w:val="es-ES"/>
              </w:rPr>
            </w:pPr>
            <w:r w:rsidRPr="00EA0BDC">
              <w:rPr>
                <w:rFonts w:ascii="Raleway" w:eastAsia="Raleway" w:hAnsi="Raleway" w:cs="Raleway"/>
                <w:b/>
                <w:bCs/>
                <w:color w:val="BBA156"/>
                <w:spacing w:val="24"/>
                <w:sz w:val="13"/>
                <w:szCs w:val="13"/>
                <w:lang w:val="es-ES"/>
              </w:rPr>
              <w:t xml:space="preserve">CÓDIGO DE </w:t>
            </w:r>
            <w:proofErr w:type="gramStart"/>
            <w:r w:rsidRPr="00EA0BDC">
              <w:rPr>
                <w:rFonts w:ascii="Raleway" w:eastAsia="Raleway" w:hAnsi="Raleway" w:cs="Raleway"/>
                <w:b/>
                <w:bCs/>
                <w:color w:val="BBA156"/>
                <w:spacing w:val="24"/>
                <w:sz w:val="13"/>
                <w:szCs w:val="13"/>
                <w:lang w:val="es-ES"/>
              </w:rPr>
              <w:t>ÉTICA  ·</w:t>
            </w:r>
            <w:proofErr w:type="gramEnd"/>
            <w:r w:rsidRPr="00EA0BDC">
              <w:rPr>
                <w:rFonts w:ascii="Raleway" w:eastAsia="Raleway" w:hAnsi="Raleway" w:cs="Raleway"/>
                <w:b/>
                <w:bCs/>
                <w:color w:val="BBA156"/>
                <w:spacing w:val="24"/>
                <w:sz w:val="13"/>
                <w:szCs w:val="13"/>
                <w:lang w:val="es-ES"/>
              </w:rPr>
              <w:t xml:space="preserve">  RECLUTAMIENTO ÉTICO</w:t>
            </w:r>
          </w:p>
        </w:tc>
      </w:tr>
    </w:tbl>
    <w:p w14:paraId="1C3E908B" w14:textId="77777777" w:rsidR="00B87BB4" w:rsidRPr="00EA0BDC" w:rsidRDefault="00000000">
      <w:pPr>
        <w:spacing w:after="80"/>
        <w:rPr>
          <w:lang w:val="es-ES"/>
        </w:rPr>
      </w:pPr>
      <w:r w:rsidRPr="00EA0BDC">
        <w:rPr>
          <w:sz w:val="8"/>
          <w:szCs w:val="8"/>
          <w:lang w:val="es-ES"/>
        </w:rPr>
        <w:t xml:space="preserve"> </w:t>
      </w:r>
    </w:p>
    <w:p w14:paraId="273BDC8B" w14:textId="7F12BB86" w:rsidR="00B87BB4" w:rsidRPr="00EA0BDC" w:rsidRDefault="00000000">
      <w:pPr>
        <w:spacing w:before="220" w:after="120" w:line="264" w:lineRule="auto"/>
        <w:rPr>
          <w:lang w:val="es-ES"/>
        </w:rPr>
      </w:pPr>
      <w:r w:rsidRPr="00EA0BDC">
        <w:rPr>
          <w:lang w:val="es-ES"/>
        </w:rPr>
        <w:t xml:space="preserve">Este plan se enfoca en la mejora continua de su </w:t>
      </w:r>
      <w:r w:rsidRPr="00EA0BDC">
        <w:rPr>
          <w:b/>
          <w:bCs/>
          <w:lang w:val="es-ES"/>
        </w:rPr>
        <w:t>sistema de gestión del principio</w:t>
      </w:r>
      <w:r w:rsidR="00FD6CD7">
        <w:rPr>
          <w:b/>
          <w:bCs/>
          <w:lang w:val="es-ES"/>
        </w:rPr>
        <w:t xml:space="preserve"> </w:t>
      </w:r>
      <w:r w:rsidR="00427547">
        <w:rPr>
          <w:b/>
          <w:bCs/>
          <w:lang w:val="es-ES"/>
        </w:rPr>
        <w:t xml:space="preserve">de </w:t>
      </w:r>
      <w:r w:rsidR="00427547" w:rsidRPr="00427547">
        <w:rPr>
          <w:b/>
          <w:bCs/>
          <w:lang w:val="es-ES"/>
        </w:rPr>
        <w:t>«</w:t>
      </w:r>
      <w:r w:rsidR="00427547">
        <w:rPr>
          <w:b/>
          <w:bCs/>
          <w:lang w:val="es-ES"/>
        </w:rPr>
        <w:t>E</w:t>
      </w:r>
      <w:r w:rsidR="00427547" w:rsidRPr="00427547">
        <w:rPr>
          <w:b/>
          <w:bCs/>
          <w:lang w:val="es-ES"/>
        </w:rPr>
        <w:t>l</w:t>
      </w:r>
      <w:r w:rsidR="00427547">
        <w:rPr>
          <w:b/>
          <w:bCs/>
          <w:lang w:val="es-ES"/>
        </w:rPr>
        <w:t xml:space="preserve"> E</w:t>
      </w:r>
      <w:r w:rsidR="00427547" w:rsidRPr="00427547">
        <w:rPr>
          <w:b/>
          <w:bCs/>
          <w:lang w:val="es-ES"/>
        </w:rPr>
        <w:t xml:space="preserve">mpleador </w:t>
      </w:r>
      <w:r w:rsidR="00427547">
        <w:rPr>
          <w:b/>
          <w:bCs/>
          <w:lang w:val="es-ES"/>
        </w:rPr>
        <w:t>P</w:t>
      </w:r>
      <w:r w:rsidR="00427547" w:rsidRPr="00427547">
        <w:rPr>
          <w:b/>
          <w:bCs/>
          <w:lang w:val="es-ES"/>
        </w:rPr>
        <w:t xml:space="preserve">aga» </w:t>
      </w:r>
      <w:r w:rsidRPr="00EA0BDC">
        <w:rPr>
          <w:b/>
          <w:bCs/>
          <w:lang w:val="es-ES"/>
        </w:rPr>
        <w:t>(EPP, por sus siglas en inglés)</w:t>
      </w:r>
      <w:r w:rsidR="00427547">
        <w:rPr>
          <w:lang w:val="es-ES"/>
        </w:rPr>
        <w:t xml:space="preserve"> -</w:t>
      </w:r>
      <w:r w:rsidRPr="00EA0BDC">
        <w:rPr>
          <w:lang w:val="es-ES"/>
        </w:rPr>
        <w:t xml:space="preserve"> las políticas, la documentación de costos y las prácticas de verificación que reducen el riesgo de que sus trabajadores hayan pagado honorarios ilegales o poco éticos a cualquier empresa, gobierno o persona para poder trabajar en su operación.</w:t>
      </w:r>
    </w:p>
    <w:p w14:paraId="3E88953E" w14:textId="77777777" w:rsidR="00B87BB4" w:rsidRPr="00EA0BDC" w:rsidRDefault="00000000">
      <w:pPr>
        <w:pageBreakBefore/>
        <w:rPr>
          <w:lang w:val="es-ES"/>
        </w:rPr>
      </w:pPr>
      <w:r w:rsidRPr="00EA0BDC">
        <w:rPr>
          <w:sz w:val="2"/>
          <w:szCs w:val="2"/>
          <w:lang w:val="es-ES"/>
        </w:rPr>
        <w:lastRenderedPageBreak/>
        <w:t xml:space="preserve"> </w:t>
      </w:r>
    </w:p>
    <w:p w14:paraId="18D22FB6" w14:textId="77777777" w:rsidR="00B87BB4" w:rsidRPr="00EA0BDC" w:rsidRDefault="00000000">
      <w:pPr>
        <w:keepNext/>
        <w:pBdr>
          <w:left w:val="single" w:sz="28" w:space="4" w:color="BBA156"/>
        </w:pBdr>
        <w:shd w:val="clear" w:color="auto" w:fill="0F4C43"/>
        <w:spacing w:before="320" w:after="200" w:line="276" w:lineRule="auto"/>
        <w:ind w:left="130" w:right="130"/>
        <w:rPr>
          <w:lang w:val="es-ES"/>
        </w:rPr>
      </w:pPr>
      <w:r w:rsidRPr="00EA0BDC">
        <w:rPr>
          <w:rFonts w:ascii="Raleway" w:eastAsia="Raleway" w:hAnsi="Raleway" w:cs="Raleway"/>
          <w:b/>
          <w:bCs/>
          <w:color w:val="BBA156"/>
          <w:sz w:val="22"/>
          <w:szCs w:val="22"/>
          <w:lang w:val="es-ES"/>
        </w:rPr>
        <w:t>PARTE 1</w:t>
      </w:r>
      <w:r w:rsidRPr="00EA0BDC">
        <w:rPr>
          <w:rFonts w:ascii="Raleway" w:eastAsia="Raleway" w:hAnsi="Raleway" w:cs="Raleway"/>
          <w:b/>
          <w:bCs/>
          <w:color w:val="FFFFFF"/>
          <w:sz w:val="22"/>
          <w:szCs w:val="22"/>
          <w:lang w:val="es-ES"/>
        </w:rPr>
        <w:t xml:space="preserve">   COMIENCE CON SUS FORTALEZAS — DETERMINAR</w:t>
      </w:r>
    </w:p>
    <w:p w14:paraId="527D17D5" w14:textId="77777777" w:rsidR="00B87BB4" w:rsidRPr="00EA0BDC" w:rsidRDefault="00000000">
      <w:pPr>
        <w:spacing w:before="100" w:after="280" w:line="264" w:lineRule="auto"/>
        <w:rPr>
          <w:lang w:val="es-ES"/>
        </w:rPr>
      </w:pPr>
      <w:r w:rsidRPr="00EA0BDC">
        <w:rPr>
          <w:lang w:val="es-ES"/>
        </w:rPr>
        <w:t xml:space="preserve">El enfoque de Indagación Apreciativa de ECIP construye su plan a partir de sus fortalezas existentes: </w:t>
      </w:r>
      <w:r w:rsidRPr="00EA0BDC">
        <w:rPr>
          <w:i/>
          <w:iCs/>
          <w:lang w:val="es-ES"/>
        </w:rPr>
        <w:t>“el núcleo positivo”.</w:t>
      </w:r>
    </w:p>
    <w:tbl>
      <w:tblPr>
        <w:tblW w:w="9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6"/>
      </w:tblGrid>
      <w:tr w:rsidR="00B87BB4" w:rsidRPr="00FD6CD7" w14:paraId="49BAF024" w14:textId="77777777">
        <w:tc>
          <w:tcPr>
            <w:tcW w:w="9936" w:type="dxa"/>
            <w:tcBorders>
              <w:top w:val="none" w:sz="0" w:space="0" w:color="FFFFFF"/>
              <w:left w:val="single" w:sz="24" w:space="0" w:color="BBA156"/>
              <w:bottom w:val="none" w:sz="0" w:space="0" w:color="FFFFFF"/>
              <w:right w:val="none" w:sz="0" w:space="0" w:color="FFFFFF"/>
            </w:tcBorders>
            <w:shd w:val="clear" w:color="auto" w:fill="F7F9F8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2408217E" w14:textId="77777777" w:rsidR="00B87BB4" w:rsidRPr="00EA0BDC" w:rsidRDefault="00000000">
            <w:pPr>
              <w:spacing w:after="80"/>
              <w:rPr>
                <w:lang w:val="es-ES"/>
              </w:rPr>
            </w:pPr>
            <w:r w:rsidRPr="00EA0BDC">
              <w:rPr>
                <w:rFonts w:ascii="Raleway" w:eastAsia="Raleway" w:hAnsi="Raleway" w:cs="Raleway"/>
                <w:b/>
                <w:bCs/>
                <w:color w:val="0F4C43"/>
                <w:spacing w:val="24"/>
                <w:sz w:val="16"/>
                <w:szCs w:val="16"/>
                <w:lang w:val="es-ES"/>
              </w:rPr>
              <w:t>LA META</w:t>
            </w:r>
          </w:p>
          <w:p w14:paraId="66F9B3D1" w14:textId="77777777" w:rsidR="00B87BB4" w:rsidRPr="00EA0BDC" w:rsidRDefault="00000000">
            <w:pPr>
              <w:spacing w:after="60" w:line="264" w:lineRule="auto"/>
              <w:rPr>
                <w:lang w:val="es-ES"/>
              </w:rPr>
            </w:pPr>
            <w:r w:rsidRPr="00EA0BDC">
              <w:rPr>
                <w:lang w:val="es-ES"/>
              </w:rPr>
              <w:t xml:space="preserve">Una autoevaluación creíble de </w:t>
            </w:r>
            <w:r w:rsidRPr="00EA0BDC">
              <w:rPr>
                <w:b/>
                <w:bCs/>
                <w:color w:val="0F4C43"/>
                <w:lang w:val="es-ES"/>
              </w:rPr>
              <w:t>“Somos un Ejemplo para Nuestros Colegas”</w:t>
            </w:r>
            <w:r w:rsidRPr="00EA0BDC">
              <w:rPr>
                <w:lang w:val="es-ES"/>
              </w:rPr>
              <w:t xml:space="preserve"> en </w:t>
            </w:r>
            <w:proofErr w:type="spellStart"/>
            <w:r w:rsidRPr="00EA0BDC">
              <w:rPr>
                <w:lang w:val="es-ES"/>
              </w:rPr>
              <w:t>Grower</w:t>
            </w:r>
            <w:proofErr w:type="spellEnd"/>
            <w:r w:rsidRPr="00EA0BDC">
              <w:rPr>
                <w:lang w:val="es-ES"/>
              </w:rPr>
              <w:t xml:space="preserve"> LAB para este sistema de gestión:</w:t>
            </w:r>
          </w:p>
          <w:p w14:paraId="147438FD" w14:textId="0D281FCF" w:rsidR="00B87BB4" w:rsidRPr="00EA0BDC" w:rsidRDefault="00000000">
            <w:pPr>
              <w:spacing w:line="264" w:lineRule="auto"/>
              <w:rPr>
                <w:lang w:val="es-ES"/>
              </w:rPr>
            </w:pPr>
            <w:r w:rsidRPr="00EA0BDC">
              <w:rPr>
                <w:i/>
                <w:iCs/>
                <w:lang w:val="es-ES"/>
              </w:rPr>
              <w:t xml:space="preserve">“Se ha adoptado e integrado el principio </w:t>
            </w:r>
            <w:r w:rsidR="00427547" w:rsidRPr="00427547">
              <w:rPr>
                <w:i/>
                <w:iCs/>
                <w:lang w:val="es-ES"/>
              </w:rPr>
              <w:t>«</w:t>
            </w:r>
            <w:r w:rsidR="00427547">
              <w:rPr>
                <w:i/>
                <w:iCs/>
                <w:lang w:val="es-ES"/>
              </w:rPr>
              <w:t>E</w:t>
            </w:r>
            <w:r w:rsidR="00427547" w:rsidRPr="00427547">
              <w:rPr>
                <w:i/>
                <w:iCs/>
                <w:lang w:val="es-ES"/>
              </w:rPr>
              <w:t xml:space="preserve">l </w:t>
            </w:r>
            <w:r w:rsidR="00427547">
              <w:rPr>
                <w:i/>
                <w:iCs/>
                <w:lang w:val="es-ES"/>
              </w:rPr>
              <w:t>E</w:t>
            </w:r>
            <w:r w:rsidR="00427547" w:rsidRPr="00427547">
              <w:rPr>
                <w:i/>
                <w:iCs/>
                <w:lang w:val="es-ES"/>
              </w:rPr>
              <w:t xml:space="preserve">mpleador </w:t>
            </w:r>
            <w:r w:rsidR="00427547">
              <w:rPr>
                <w:i/>
                <w:iCs/>
                <w:lang w:val="es-ES"/>
              </w:rPr>
              <w:t>P</w:t>
            </w:r>
            <w:r w:rsidR="00427547" w:rsidRPr="00427547">
              <w:rPr>
                <w:i/>
                <w:iCs/>
                <w:lang w:val="es-ES"/>
              </w:rPr>
              <w:t xml:space="preserve">aga» </w:t>
            </w:r>
            <w:r w:rsidRPr="00EA0BDC">
              <w:rPr>
                <w:i/>
                <w:iCs/>
                <w:lang w:val="es-ES"/>
              </w:rPr>
              <w:t>en el proceso de reclutamiento y contratación; existe una política detallada y de vanguardia, conforme a la cual no se cobran honorarios de contratación a los empleados, y los costos pagados por el empleador versus los costos pagados por los empleados están claramente documentados.”</w:t>
            </w:r>
          </w:p>
        </w:tc>
      </w:tr>
    </w:tbl>
    <w:p w14:paraId="239B71B1" w14:textId="77777777" w:rsidR="00B87BB4" w:rsidRPr="00EA0BDC" w:rsidRDefault="00000000">
      <w:pPr>
        <w:spacing w:before="400" w:after="60"/>
        <w:rPr>
          <w:lang w:val="es-ES"/>
        </w:rPr>
      </w:pPr>
      <w:r w:rsidRPr="00EA0BDC">
        <w:rPr>
          <w:rFonts w:ascii="Raleway" w:eastAsia="Raleway" w:hAnsi="Raleway" w:cs="Raleway"/>
          <w:b/>
          <w:bCs/>
          <w:color w:val="0F4C43"/>
          <w:sz w:val="22"/>
          <w:szCs w:val="22"/>
          <w:lang w:val="es-ES"/>
        </w:rPr>
        <w:t>¿Qué es lo que ya estamos haciendo bien?</w:t>
      </w:r>
    </w:p>
    <w:p w14:paraId="1D655A43" w14:textId="77777777" w:rsidR="00B87BB4" w:rsidRPr="00EA0BDC" w:rsidRDefault="00000000">
      <w:pPr>
        <w:spacing w:after="80"/>
        <w:rPr>
          <w:lang w:val="es-ES"/>
        </w:rPr>
      </w:pPr>
      <w:r w:rsidRPr="00EA0BDC">
        <w:rPr>
          <w:i/>
          <w:iCs/>
          <w:color w:val="5F736D"/>
          <w:sz w:val="16"/>
          <w:szCs w:val="16"/>
          <w:lang w:val="es-ES"/>
        </w:rPr>
        <w:t>p. ej., pagamos nosotros mismos los costos de visa y consulares; preguntamos a los trabajadores cómo se enteraron del trabajo para detectar cobros de reclutamiento; nuestros contratos están en español y se firman antes del traslado; nuestra disciplina de documentación en inocuidad alimentaria podría aplicarse a los registros de costos de reclutamiento; los trabajadores regresan año con año</w:t>
      </w:r>
    </w:p>
    <w:tbl>
      <w:tblPr>
        <w:tblW w:w="9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6"/>
      </w:tblGrid>
      <w:tr w:rsidR="00B87BB4" w:rsidRPr="00FD6CD7" w14:paraId="609695B1" w14:textId="77777777">
        <w:trPr>
          <w:trHeight w:val="1900"/>
        </w:trPr>
        <w:tc>
          <w:tcPr>
            <w:tcW w:w="9936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shd w:val="clear" w:color="auto" w:fill="F7F9F8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4447057" w14:textId="77777777" w:rsidR="00B87BB4" w:rsidRPr="00EA0BDC" w:rsidRDefault="00000000">
            <w:pPr>
              <w:rPr>
                <w:lang w:val="es-ES"/>
              </w:rPr>
            </w:pPr>
            <w:r w:rsidRPr="00EA0BDC">
              <w:rPr>
                <w:lang w:val="es-ES"/>
              </w:rPr>
              <w:t xml:space="preserve"> </w:t>
            </w:r>
          </w:p>
        </w:tc>
      </w:tr>
    </w:tbl>
    <w:p w14:paraId="0BF98A36" w14:textId="77777777" w:rsidR="00B87BB4" w:rsidRPr="00EA0BDC" w:rsidRDefault="00000000">
      <w:pPr>
        <w:spacing w:before="480" w:after="60"/>
        <w:rPr>
          <w:lang w:val="es-ES"/>
        </w:rPr>
      </w:pPr>
      <w:r w:rsidRPr="00EA0BDC">
        <w:rPr>
          <w:rFonts w:ascii="Raleway" w:eastAsia="Raleway" w:hAnsi="Raleway" w:cs="Raleway"/>
          <w:b/>
          <w:bCs/>
          <w:color w:val="0F4C43"/>
          <w:sz w:val="22"/>
          <w:szCs w:val="22"/>
          <w:lang w:val="es-ES"/>
        </w:rPr>
        <w:t>¿Cómo se ve el ideal?</w:t>
      </w:r>
    </w:p>
    <w:p w14:paraId="7F37E419" w14:textId="77777777" w:rsidR="00B87BB4" w:rsidRPr="00EA0BDC" w:rsidRDefault="00000000">
      <w:pPr>
        <w:spacing w:after="80"/>
        <w:rPr>
          <w:lang w:val="es-ES"/>
        </w:rPr>
      </w:pPr>
      <w:r w:rsidRPr="00EA0BDC">
        <w:rPr>
          <w:i/>
          <w:iCs/>
          <w:color w:val="5F736D"/>
          <w:sz w:val="16"/>
          <w:szCs w:val="16"/>
          <w:lang w:val="es-ES"/>
        </w:rPr>
        <w:t>p. ej., cada trabajador llega libre de deudas; una política EPP firmada por la dirección se comunica en la entrevista y al contratar; el registro de costos muestra que el empleador paga todo; las conversaciones del primer día confirman que nadie pagó por obtener su trabajo; si alguna vez se descubre un cobro, lo reembolsamos por completo; hemos calculado los costos adicionales del reclutamiento ético y los hemos comunicado a nuestros clientes</w:t>
      </w:r>
    </w:p>
    <w:tbl>
      <w:tblPr>
        <w:tblW w:w="9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6"/>
      </w:tblGrid>
      <w:tr w:rsidR="00B87BB4" w:rsidRPr="00FD6CD7" w14:paraId="2EAEC9D7" w14:textId="77777777">
        <w:trPr>
          <w:trHeight w:val="1900"/>
        </w:trPr>
        <w:tc>
          <w:tcPr>
            <w:tcW w:w="9936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shd w:val="clear" w:color="auto" w:fill="F7F9F8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E3692E9" w14:textId="77777777" w:rsidR="00B87BB4" w:rsidRPr="00EA0BDC" w:rsidRDefault="00000000">
            <w:pPr>
              <w:rPr>
                <w:lang w:val="es-ES"/>
              </w:rPr>
            </w:pPr>
            <w:r w:rsidRPr="00EA0BDC">
              <w:rPr>
                <w:lang w:val="es-ES"/>
              </w:rPr>
              <w:t xml:space="preserve"> </w:t>
            </w:r>
          </w:p>
        </w:tc>
      </w:tr>
    </w:tbl>
    <w:p w14:paraId="028204BE" w14:textId="77777777" w:rsidR="00B87BB4" w:rsidRPr="00EA0BDC" w:rsidRDefault="00B87BB4">
      <w:pPr>
        <w:rPr>
          <w:lang w:val="es-ES"/>
        </w:rPr>
        <w:sectPr w:rsidR="00B87BB4" w:rsidRPr="00EA0BDC">
          <w:footerReference w:type="default" r:id="rId9"/>
          <w:pgSz w:w="12240" w:h="15840"/>
          <w:pgMar w:top="1152" w:right="1152" w:bottom="1152" w:left="1152" w:header="708" w:footer="708" w:gutter="0"/>
          <w:cols w:space="720"/>
          <w:docGrid w:linePitch="360"/>
        </w:sectPr>
      </w:pPr>
    </w:p>
    <w:p w14:paraId="50FC9303" w14:textId="77777777" w:rsidR="00B87BB4" w:rsidRPr="00EA0BDC" w:rsidRDefault="00000000">
      <w:pPr>
        <w:keepNext/>
        <w:pBdr>
          <w:left w:val="single" w:sz="28" w:space="4" w:color="BBA156"/>
        </w:pBdr>
        <w:shd w:val="clear" w:color="auto" w:fill="0F4C43"/>
        <w:spacing w:before="320" w:after="200" w:line="276" w:lineRule="auto"/>
        <w:ind w:left="130" w:right="130"/>
        <w:rPr>
          <w:lang w:val="es-ES"/>
        </w:rPr>
      </w:pPr>
      <w:r w:rsidRPr="00EA0BDC">
        <w:rPr>
          <w:rFonts w:ascii="Raleway" w:eastAsia="Raleway" w:hAnsi="Raleway" w:cs="Raleway"/>
          <w:b/>
          <w:bCs/>
          <w:color w:val="BBA156"/>
          <w:sz w:val="22"/>
          <w:szCs w:val="22"/>
          <w:lang w:val="es-ES"/>
        </w:rPr>
        <w:lastRenderedPageBreak/>
        <w:t>PARTE 2</w:t>
      </w:r>
      <w:r w:rsidRPr="00EA0BDC">
        <w:rPr>
          <w:rFonts w:ascii="Raleway" w:eastAsia="Raleway" w:hAnsi="Raleway" w:cs="Raleway"/>
          <w:b/>
          <w:bCs/>
          <w:color w:val="FFFFFF"/>
          <w:sz w:val="22"/>
          <w:szCs w:val="22"/>
          <w:lang w:val="es-ES"/>
        </w:rPr>
        <w:t xml:space="preserve">   EL PLAN DE ACCIÓN — HACER</w:t>
      </w:r>
    </w:p>
    <w:p w14:paraId="04A0B775" w14:textId="77777777" w:rsidR="00B87BB4" w:rsidRPr="00EA0BDC" w:rsidRDefault="00000000">
      <w:pPr>
        <w:spacing w:before="60" w:after="100" w:line="264" w:lineRule="auto"/>
        <w:rPr>
          <w:lang w:val="es-ES"/>
        </w:rPr>
      </w:pPr>
      <w:r w:rsidRPr="00EA0BDC">
        <w:rPr>
          <w:lang w:val="es-ES"/>
        </w:rPr>
        <w:t xml:space="preserve">Los planes de acción EPP sólidos se basan en cuatro pilares: </w:t>
      </w:r>
      <w:r w:rsidRPr="00EA0BDC">
        <w:rPr>
          <w:b/>
          <w:bCs/>
          <w:color w:val="0F4C43"/>
          <w:lang w:val="es-ES"/>
        </w:rPr>
        <w:t>(A)</w:t>
      </w:r>
      <w:r w:rsidRPr="00EA0BDC">
        <w:rPr>
          <w:lang w:val="es-ES"/>
        </w:rPr>
        <w:t xml:space="preserve"> una política EPP escrita y firmada por la dirección; </w:t>
      </w:r>
      <w:r w:rsidRPr="00EA0BDC">
        <w:rPr>
          <w:b/>
          <w:bCs/>
          <w:color w:val="0F4C43"/>
          <w:lang w:val="es-ES"/>
        </w:rPr>
        <w:t>(B)</w:t>
      </w:r>
      <w:r w:rsidRPr="00EA0BDC">
        <w:rPr>
          <w:lang w:val="es-ES"/>
        </w:rPr>
        <w:t xml:space="preserve"> un mapeo documentado de costos; </w:t>
      </w:r>
      <w:r w:rsidRPr="00EA0BDC">
        <w:rPr>
          <w:b/>
          <w:bCs/>
          <w:color w:val="0F4C43"/>
          <w:lang w:val="es-ES"/>
        </w:rPr>
        <w:t>(C)</w:t>
      </w:r>
      <w:r w:rsidRPr="00EA0BDC">
        <w:rPr>
          <w:lang w:val="es-ES"/>
        </w:rPr>
        <w:t xml:space="preserve"> la verificación con los trabajadores; </w:t>
      </w:r>
      <w:r w:rsidRPr="00EA0BDC">
        <w:rPr>
          <w:b/>
          <w:bCs/>
          <w:color w:val="0F4C43"/>
          <w:lang w:val="es-ES"/>
        </w:rPr>
        <w:t>(D)</w:t>
      </w:r>
      <w:r w:rsidRPr="00EA0BDC">
        <w:rPr>
          <w:lang w:val="es-ES"/>
        </w:rPr>
        <w:t xml:space="preserve"> el cálculo y la distribución de reembolsos.</w:t>
      </w:r>
    </w:p>
    <w:p w14:paraId="24AAB40F" w14:textId="0CB10FA6" w:rsidR="00B87BB4" w:rsidRPr="00EA0BDC" w:rsidRDefault="00000000">
      <w:pPr>
        <w:spacing w:after="140"/>
        <w:rPr>
          <w:lang w:val="es-ES"/>
        </w:rPr>
      </w:pPr>
      <w:r w:rsidRPr="00EA0BDC">
        <w:rPr>
          <w:sz w:val="18"/>
          <w:szCs w:val="18"/>
          <w:lang w:val="es-ES"/>
        </w:rPr>
        <w:t xml:space="preserve">A </w:t>
      </w:r>
      <w:r w:rsidR="00F80882" w:rsidRPr="00F80882">
        <w:rPr>
          <w:sz w:val="18"/>
          <w:szCs w:val="18"/>
          <w:lang w:val="es-ES"/>
        </w:rPr>
        <w:t>continuación,</w:t>
      </w:r>
      <w:r w:rsidRPr="00EA0BDC">
        <w:rPr>
          <w:sz w:val="18"/>
          <w:szCs w:val="18"/>
          <w:lang w:val="es-ES"/>
        </w:rPr>
        <w:t xml:space="preserve"> aparecen seis prácticas recomendadas. </w:t>
      </w:r>
      <w:r w:rsidRPr="00EA0BDC">
        <w:rPr>
          <w:b/>
          <w:bCs/>
          <w:color w:val="0F4C43"/>
          <w:sz w:val="18"/>
          <w:szCs w:val="18"/>
          <w:lang w:val="es-ES"/>
        </w:rPr>
        <w:t>Marque la casilla cuando una práctica sea una Prioridad de Mejora Continua para su negocio</w:t>
      </w:r>
      <w:r w:rsidRPr="00EA0BDC">
        <w:rPr>
          <w:sz w:val="18"/>
          <w:szCs w:val="18"/>
          <w:lang w:val="es-ES"/>
        </w:rPr>
        <w:t>, asigne un responsable y fije una fecha meta. Después agregue sus propios pasos.</w:t>
      </w:r>
    </w:p>
    <w:tbl>
      <w:tblPr>
        <w:tblW w:w="13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0"/>
        <w:gridCol w:w="5136"/>
        <w:gridCol w:w="1900"/>
        <w:gridCol w:w="1500"/>
        <w:gridCol w:w="4000"/>
      </w:tblGrid>
      <w:tr w:rsidR="00B87BB4" w:rsidRPr="00FD6CD7" w14:paraId="49689C3C" w14:textId="77777777">
        <w:trPr>
          <w:tblHeader/>
        </w:trPr>
        <w:tc>
          <w:tcPr>
            <w:tcW w:w="1000" w:type="dxa"/>
            <w:tcBorders>
              <w:top w:val="none" w:sz="0" w:space="0" w:color="FFFFFF"/>
              <w:left w:val="single" w:sz="4" w:space="0" w:color="FFFFFF"/>
              <w:bottom w:val="none" w:sz="0" w:space="0" w:color="FFFFFF"/>
              <w:right w:val="single" w:sz="4" w:space="0" w:color="FFFFFF"/>
            </w:tcBorders>
            <w:shd w:val="clear" w:color="auto" w:fill="0F4C43"/>
            <w:tcMar>
              <w:top w:w="90" w:type="dxa"/>
              <w:left w:w="40" w:type="dxa"/>
              <w:bottom w:w="90" w:type="dxa"/>
              <w:right w:w="40" w:type="dxa"/>
            </w:tcMar>
            <w:vAlign w:val="center"/>
          </w:tcPr>
          <w:p w14:paraId="43CA71E6" w14:textId="77777777" w:rsidR="00B87BB4" w:rsidRPr="00EA0BDC" w:rsidRDefault="00000000">
            <w:pPr>
              <w:jc w:val="center"/>
              <w:rPr>
                <w:lang w:val="es-ES"/>
              </w:rPr>
            </w:pPr>
            <w:r w:rsidRPr="00EA0BDC">
              <w:rPr>
                <w:rFonts w:ascii="Raleway" w:eastAsia="Raleway" w:hAnsi="Raleway" w:cs="Raleway"/>
                <w:b/>
                <w:bCs/>
                <w:color w:val="FFFFFF"/>
                <w:sz w:val="11"/>
                <w:szCs w:val="11"/>
                <w:lang w:val="es-ES"/>
              </w:rPr>
              <w:t>PRIORIDAD</w:t>
            </w:r>
          </w:p>
        </w:tc>
        <w:tc>
          <w:tcPr>
            <w:tcW w:w="5136" w:type="dxa"/>
            <w:tcBorders>
              <w:top w:val="none" w:sz="0" w:space="0" w:color="FFFFFF"/>
              <w:left w:val="single" w:sz="4" w:space="0" w:color="FFFFFF"/>
              <w:bottom w:val="none" w:sz="0" w:space="0" w:color="FFFFFF"/>
              <w:right w:val="single" w:sz="4" w:space="0" w:color="FFFFFF"/>
            </w:tcBorders>
            <w:shd w:val="clear" w:color="auto" w:fill="0F4C43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8806536" w14:textId="77777777" w:rsidR="00B87BB4" w:rsidRPr="00EA0BDC" w:rsidRDefault="00000000">
            <w:pPr>
              <w:rPr>
                <w:lang w:val="es-ES"/>
              </w:rPr>
            </w:pPr>
            <w:r w:rsidRPr="00EA0BDC">
              <w:rPr>
                <w:rFonts w:ascii="Raleway" w:eastAsia="Raleway" w:hAnsi="Raleway" w:cs="Raleway"/>
                <w:b/>
                <w:bCs/>
                <w:color w:val="FFFFFF"/>
                <w:sz w:val="16"/>
                <w:szCs w:val="16"/>
                <w:lang w:val="es-ES"/>
              </w:rPr>
              <w:t>PASO DE ACCIÓN RECOMENDADO</w:t>
            </w:r>
          </w:p>
        </w:tc>
        <w:tc>
          <w:tcPr>
            <w:tcW w:w="1900" w:type="dxa"/>
            <w:tcBorders>
              <w:top w:val="none" w:sz="0" w:space="0" w:color="FFFFFF"/>
              <w:left w:val="single" w:sz="4" w:space="0" w:color="FFFFFF"/>
              <w:bottom w:val="none" w:sz="0" w:space="0" w:color="FFFFFF"/>
              <w:right w:val="single" w:sz="4" w:space="0" w:color="FFFFFF"/>
            </w:tcBorders>
            <w:shd w:val="clear" w:color="auto" w:fill="0F4C43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0B7AE99" w14:textId="77777777" w:rsidR="00B87BB4" w:rsidRPr="00EA0BDC" w:rsidRDefault="00000000">
            <w:pPr>
              <w:rPr>
                <w:lang w:val="es-ES"/>
              </w:rPr>
            </w:pPr>
            <w:r w:rsidRPr="00EA0BDC">
              <w:rPr>
                <w:rFonts w:ascii="Raleway" w:eastAsia="Raleway" w:hAnsi="Raleway" w:cs="Raleway"/>
                <w:b/>
                <w:bCs/>
                <w:color w:val="FFFFFF"/>
                <w:sz w:val="16"/>
                <w:szCs w:val="16"/>
                <w:lang w:val="es-ES"/>
              </w:rPr>
              <w:t>¿QUIÉN ES RESPONSABLE?</w:t>
            </w:r>
          </w:p>
        </w:tc>
        <w:tc>
          <w:tcPr>
            <w:tcW w:w="1500" w:type="dxa"/>
            <w:tcBorders>
              <w:top w:val="none" w:sz="0" w:space="0" w:color="FFFFFF"/>
              <w:left w:val="single" w:sz="4" w:space="0" w:color="FFFFFF"/>
              <w:bottom w:val="none" w:sz="0" w:space="0" w:color="FFFFFF"/>
              <w:right w:val="single" w:sz="4" w:space="0" w:color="FFFFFF"/>
            </w:tcBorders>
            <w:shd w:val="clear" w:color="auto" w:fill="0F4C43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1B1DF3A" w14:textId="77777777" w:rsidR="00B87BB4" w:rsidRPr="00EA0BDC" w:rsidRDefault="00000000">
            <w:pPr>
              <w:rPr>
                <w:lang w:val="es-ES"/>
              </w:rPr>
            </w:pPr>
            <w:r w:rsidRPr="00EA0BDC">
              <w:rPr>
                <w:rFonts w:ascii="Raleway" w:eastAsia="Raleway" w:hAnsi="Raleway" w:cs="Raleway"/>
                <w:b/>
                <w:bCs/>
                <w:color w:val="FFFFFF"/>
                <w:sz w:val="16"/>
                <w:szCs w:val="16"/>
                <w:lang w:val="es-ES"/>
              </w:rPr>
              <w:t>FECHA META</w:t>
            </w:r>
          </w:p>
        </w:tc>
        <w:tc>
          <w:tcPr>
            <w:tcW w:w="4000" w:type="dxa"/>
            <w:tcBorders>
              <w:top w:val="none" w:sz="0" w:space="0" w:color="FFFFFF"/>
              <w:left w:val="single" w:sz="4" w:space="0" w:color="FFFFFF"/>
              <w:bottom w:val="none" w:sz="0" w:space="0" w:color="FFFFFF"/>
              <w:right w:val="single" w:sz="4" w:space="0" w:color="FFFFFF"/>
            </w:tcBorders>
            <w:shd w:val="clear" w:color="auto" w:fill="0F4C43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FCD7E07" w14:textId="77777777" w:rsidR="00B87BB4" w:rsidRPr="00EA0BDC" w:rsidRDefault="00000000">
            <w:pPr>
              <w:rPr>
                <w:lang w:val="es-ES"/>
              </w:rPr>
            </w:pPr>
            <w:r w:rsidRPr="00EA0BDC">
              <w:rPr>
                <w:rFonts w:ascii="Raleway" w:eastAsia="Raleway" w:hAnsi="Raleway" w:cs="Raleway"/>
                <w:b/>
                <w:bCs/>
                <w:color w:val="FFFFFF"/>
                <w:sz w:val="16"/>
                <w:szCs w:val="16"/>
                <w:lang w:val="es-ES"/>
              </w:rPr>
              <w:t>RECURSOS NECESARIOS</w:t>
            </w:r>
          </w:p>
        </w:tc>
      </w:tr>
      <w:tr w:rsidR="00B87BB4" w:rsidRPr="00FD6CD7" w14:paraId="60DD2ECB" w14:textId="77777777">
        <w:trPr>
          <w:cantSplit/>
        </w:trPr>
        <w:tc>
          <w:tcPr>
            <w:tcW w:w="1000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shd w:val="clear" w:color="auto" w:fill="EEF3F1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D3E892E" w14:textId="77777777" w:rsidR="00B87BB4" w:rsidRPr="00EA0BDC" w:rsidRDefault="00000000">
            <w:pPr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id w:val="1416210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A0BDC">
                  <w:rPr>
                    <w:lang w:val="es-ES"/>
                  </w:rPr>
                  <w:sym w:font="MS Gothic" w:char="2610"/>
                </w:r>
              </w:sdtContent>
            </w:sdt>
          </w:p>
        </w:tc>
        <w:tc>
          <w:tcPr>
            <w:tcW w:w="5136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3218C50" w14:textId="27441393" w:rsidR="00B87BB4" w:rsidRPr="00EA0BDC" w:rsidRDefault="00000000">
            <w:pPr>
              <w:spacing w:line="252" w:lineRule="auto"/>
              <w:rPr>
                <w:lang w:val="es-ES"/>
              </w:rPr>
            </w:pPr>
            <w:r w:rsidRPr="00EA0BDC">
              <w:rPr>
                <w:sz w:val="18"/>
                <w:szCs w:val="18"/>
                <w:lang w:val="es-ES"/>
              </w:rPr>
              <w:t>Mape</w:t>
            </w:r>
            <w:r w:rsidR="00F80882">
              <w:rPr>
                <w:sz w:val="18"/>
                <w:szCs w:val="18"/>
                <w:lang w:val="es-ES"/>
              </w:rPr>
              <w:t>ar nuestra</w:t>
            </w:r>
            <w:r w:rsidRPr="00EA0BDC">
              <w:rPr>
                <w:sz w:val="18"/>
                <w:szCs w:val="18"/>
                <w:lang w:val="es-ES"/>
              </w:rPr>
              <w:t xml:space="preserve"> ruta de contratación: </w:t>
            </w:r>
            <w:r w:rsidR="00BA2620">
              <w:rPr>
                <w:sz w:val="18"/>
                <w:szCs w:val="18"/>
                <w:lang w:val="es-ES"/>
              </w:rPr>
              <w:t xml:space="preserve">darle seguimiento a </w:t>
            </w:r>
            <w:r w:rsidRPr="00EA0BDC">
              <w:rPr>
                <w:sz w:val="18"/>
                <w:szCs w:val="18"/>
                <w:lang w:val="es-ES"/>
              </w:rPr>
              <w:t>cada paso que da un trabajador desde el primer contacto en su comunidad de origen hasta el Día 1 en el campo, e identifi</w:t>
            </w:r>
            <w:r w:rsidR="00BA2620">
              <w:rPr>
                <w:sz w:val="18"/>
                <w:szCs w:val="18"/>
                <w:lang w:val="es-ES"/>
              </w:rPr>
              <w:t>car</w:t>
            </w:r>
            <w:r w:rsidRPr="00EA0BDC">
              <w:rPr>
                <w:sz w:val="18"/>
                <w:szCs w:val="18"/>
                <w:lang w:val="es-ES"/>
              </w:rPr>
              <w:t xml:space="preserve"> cada punto donde podrían cobrarse honorarios.</w:t>
            </w:r>
          </w:p>
        </w:tc>
        <w:tc>
          <w:tcPr>
            <w:tcW w:w="1900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910DAC3" w14:textId="77777777" w:rsidR="00B87BB4" w:rsidRPr="00EA0BDC" w:rsidRDefault="00000000">
            <w:pPr>
              <w:spacing w:after="40"/>
              <w:rPr>
                <w:lang w:val="es-ES"/>
              </w:rPr>
            </w:pPr>
            <w:r w:rsidRPr="00EA0BDC">
              <w:rPr>
                <w:i/>
                <w:iCs/>
                <w:color w:val="5F736D"/>
                <w:sz w:val="17"/>
                <w:szCs w:val="17"/>
                <w:lang w:val="es-ES"/>
              </w:rPr>
              <w:t xml:space="preserve">p. ej., </w:t>
            </w:r>
            <w:proofErr w:type="gramStart"/>
            <w:r w:rsidRPr="00EA0BDC">
              <w:rPr>
                <w:i/>
                <w:iCs/>
                <w:color w:val="5F736D"/>
                <w:sz w:val="17"/>
                <w:szCs w:val="17"/>
                <w:lang w:val="es-ES"/>
              </w:rPr>
              <w:t>Director</w:t>
            </w:r>
            <w:proofErr w:type="gramEnd"/>
            <w:r w:rsidRPr="00EA0BDC">
              <w:rPr>
                <w:i/>
                <w:iCs/>
                <w:color w:val="5F736D"/>
                <w:sz w:val="17"/>
                <w:szCs w:val="17"/>
                <w:lang w:val="es-ES"/>
              </w:rPr>
              <w:t>(a) de RH</w:t>
            </w:r>
          </w:p>
          <w:p w14:paraId="46A554DD" w14:textId="77777777" w:rsidR="00B87BB4" w:rsidRPr="00EA0BDC" w:rsidRDefault="00000000">
            <w:pPr>
              <w:pBdr>
                <w:bottom w:val="single" w:sz="4" w:space="1" w:color="CFDCD8"/>
              </w:pBdr>
              <w:spacing w:before="260"/>
              <w:rPr>
                <w:lang w:val="es-ES"/>
              </w:rPr>
            </w:pPr>
            <w:r w:rsidRPr="00EA0BDC">
              <w:rPr>
                <w:lang w:val="es-ES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FB57CF3" w14:textId="77777777" w:rsidR="00B87BB4" w:rsidRPr="00EA0BDC" w:rsidRDefault="00000000">
            <w:pPr>
              <w:rPr>
                <w:lang w:val="es-ES"/>
              </w:rPr>
            </w:pPr>
            <w:r w:rsidRPr="00EA0BDC">
              <w:rPr>
                <w:lang w:val="es-ES"/>
              </w:rPr>
              <w:t xml:space="preserve"> </w:t>
            </w:r>
          </w:p>
        </w:tc>
        <w:tc>
          <w:tcPr>
            <w:tcW w:w="4000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08747E1" w14:textId="58BC0C15" w:rsidR="00B87BB4" w:rsidRPr="00EA0BDC" w:rsidRDefault="00BA2620">
            <w:pPr>
              <w:spacing w:line="248" w:lineRule="auto"/>
              <w:rPr>
                <w:lang w:val="es-ES"/>
              </w:rPr>
            </w:pPr>
            <w:r>
              <w:rPr>
                <w:color w:val="0F4C43"/>
                <w:sz w:val="17"/>
                <w:szCs w:val="17"/>
                <w:u w:val="single"/>
                <w:lang w:val="es-ES"/>
              </w:rPr>
              <w:t>Diez Maneras para Mejorar el Reclutamiento de Trabajadores Extranjeros (</w:t>
            </w:r>
            <w:r w:rsidRPr="00EA0BDC">
              <w:rPr>
                <w:sz w:val="17"/>
                <w:szCs w:val="17"/>
                <w:lang w:val="es-ES"/>
              </w:rPr>
              <w:t>en inglés); entrevistas con trabajadores que regresan</w:t>
            </w:r>
          </w:p>
        </w:tc>
      </w:tr>
      <w:tr w:rsidR="00B87BB4" w:rsidRPr="00FD6CD7" w14:paraId="385EB637" w14:textId="77777777">
        <w:trPr>
          <w:cantSplit/>
        </w:trPr>
        <w:tc>
          <w:tcPr>
            <w:tcW w:w="1000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shd w:val="clear" w:color="auto" w:fill="EEF3F1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0591A76" w14:textId="77777777" w:rsidR="00B87BB4" w:rsidRPr="00EA0BDC" w:rsidRDefault="00000000">
            <w:pPr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id w:val="831102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A0BDC">
                  <w:rPr>
                    <w:lang w:val="es-ES"/>
                  </w:rPr>
                  <w:sym w:font="MS Gothic" w:char="2610"/>
                </w:r>
              </w:sdtContent>
            </w:sdt>
          </w:p>
        </w:tc>
        <w:tc>
          <w:tcPr>
            <w:tcW w:w="5136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558D159" w14:textId="7D0E69D4" w:rsidR="00B87BB4" w:rsidRPr="00EA0BDC" w:rsidRDefault="00000000">
            <w:pPr>
              <w:spacing w:line="252" w:lineRule="auto"/>
              <w:rPr>
                <w:lang w:val="es-ES"/>
              </w:rPr>
            </w:pPr>
            <w:r w:rsidRPr="00EA0BDC">
              <w:rPr>
                <w:sz w:val="18"/>
                <w:szCs w:val="18"/>
                <w:lang w:val="es-ES"/>
              </w:rPr>
              <w:t>Redact</w:t>
            </w:r>
            <w:r w:rsidR="00BA2620">
              <w:rPr>
                <w:sz w:val="18"/>
                <w:szCs w:val="18"/>
                <w:lang w:val="es-ES"/>
              </w:rPr>
              <w:t>ar</w:t>
            </w:r>
            <w:r w:rsidRPr="00EA0BDC">
              <w:rPr>
                <w:sz w:val="18"/>
                <w:szCs w:val="18"/>
                <w:lang w:val="es-ES"/>
              </w:rPr>
              <w:t xml:space="preserve"> una política EPP escrita que prohíba cobrar a los trabajadores cualquier honorario de contratación o colocación</w:t>
            </w:r>
            <w:r w:rsidR="00BA2620">
              <w:rPr>
                <w:sz w:val="18"/>
                <w:szCs w:val="18"/>
                <w:lang w:val="es-ES"/>
              </w:rPr>
              <w:t xml:space="preserve">, </w:t>
            </w:r>
            <w:r w:rsidRPr="00EA0BDC">
              <w:rPr>
                <w:sz w:val="18"/>
                <w:szCs w:val="18"/>
                <w:lang w:val="es-ES"/>
              </w:rPr>
              <w:t>comprome</w:t>
            </w:r>
            <w:r w:rsidR="00BA2620">
              <w:rPr>
                <w:sz w:val="18"/>
                <w:szCs w:val="18"/>
                <w:lang w:val="es-ES"/>
              </w:rPr>
              <w:t xml:space="preserve">tiéndose </w:t>
            </w:r>
            <w:r w:rsidRPr="00EA0BDC">
              <w:rPr>
                <w:sz w:val="18"/>
                <w:szCs w:val="18"/>
                <w:lang w:val="es-ES"/>
              </w:rPr>
              <w:t>a reembolsarles por completo cualquier honorario que se descubra que pagaron, firmada por los dueños o la dirección.</w:t>
            </w:r>
          </w:p>
        </w:tc>
        <w:tc>
          <w:tcPr>
            <w:tcW w:w="1900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B640AD1" w14:textId="77777777" w:rsidR="00B87BB4" w:rsidRPr="00EA0BDC" w:rsidRDefault="00000000">
            <w:pPr>
              <w:spacing w:after="40"/>
              <w:rPr>
                <w:lang w:val="es-ES"/>
              </w:rPr>
            </w:pPr>
            <w:r w:rsidRPr="00EA0BDC">
              <w:rPr>
                <w:i/>
                <w:iCs/>
                <w:color w:val="5F736D"/>
                <w:sz w:val="17"/>
                <w:szCs w:val="17"/>
                <w:lang w:val="es-ES"/>
              </w:rPr>
              <w:t>p. ej., Gerente General</w:t>
            </w:r>
          </w:p>
          <w:p w14:paraId="17FFB258" w14:textId="77777777" w:rsidR="00B87BB4" w:rsidRPr="00EA0BDC" w:rsidRDefault="00000000">
            <w:pPr>
              <w:pBdr>
                <w:bottom w:val="single" w:sz="4" w:space="1" w:color="CFDCD8"/>
              </w:pBdr>
              <w:spacing w:before="260"/>
              <w:rPr>
                <w:lang w:val="es-ES"/>
              </w:rPr>
            </w:pPr>
            <w:r w:rsidRPr="00EA0BDC">
              <w:rPr>
                <w:lang w:val="es-ES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7699935" w14:textId="77777777" w:rsidR="00B87BB4" w:rsidRPr="00EA0BDC" w:rsidRDefault="00000000">
            <w:pPr>
              <w:rPr>
                <w:lang w:val="es-ES"/>
              </w:rPr>
            </w:pPr>
            <w:r w:rsidRPr="00EA0BDC">
              <w:rPr>
                <w:lang w:val="es-ES"/>
              </w:rPr>
              <w:t xml:space="preserve"> </w:t>
            </w:r>
          </w:p>
        </w:tc>
        <w:tc>
          <w:tcPr>
            <w:tcW w:w="4000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9276BC8" w14:textId="77777777" w:rsidR="00B87BB4" w:rsidRPr="00EA0BDC" w:rsidRDefault="00000000">
            <w:pPr>
              <w:spacing w:line="248" w:lineRule="auto"/>
              <w:rPr>
                <w:lang w:val="es-ES"/>
              </w:rPr>
            </w:pPr>
            <w:hyperlink r:id="rId10" w:history="1">
              <w:r w:rsidRPr="00EA0BDC">
                <w:rPr>
                  <w:color w:val="0F4C43"/>
                  <w:sz w:val="17"/>
                  <w:szCs w:val="17"/>
                  <w:u w:val="single"/>
                  <w:lang w:val="es-ES"/>
                </w:rPr>
                <w:t xml:space="preserve">“Política de tasas de reclutamiento” de </w:t>
              </w:r>
              <w:proofErr w:type="spellStart"/>
              <w:r w:rsidRPr="00EA0BDC">
                <w:rPr>
                  <w:color w:val="0F4C43"/>
                  <w:sz w:val="17"/>
                  <w:szCs w:val="17"/>
                  <w:u w:val="single"/>
                  <w:lang w:val="es-ES"/>
                </w:rPr>
                <w:t>Stronger</w:t>
              </w:r>
              <w:proofErr w:type="spellEnd"/>
              <w:r w:rsidRPr="00EA0BDC">
                <w:rPr>
                  <w:color w:val="0F4C43"/>
                  <w:sz w:val="17"/>
                  <w:szCs w:val="17"/>
                  <w:u w:val="single"/>
                  <w:lang w:val="es-ES"/>
                </w:rPr>
                <w:t xml:space="preserve"> </w:t>
              </w:r>
              <w:proofErr w:type="spellStart"/>
              <w:r w:rsidRPr="00EA0BDC">
                <w:rPr>
                  <w:color w:val="0F4C43"/>
                  <w:sz w:val="17"/>
                  <w:szCs w:val="17"/>
                  <w:u w:val="single"/>
                  <w:lang w:val="es-ES"/>
                </w:rPr>
                <w:t>Together</w:t>
              </w:r>
              <w:proofErr w:type="spellEnd"/>
            </w:hyperlink>
            <w:r w:rsidRPr="00EA0BDC">
              <w:rPr>
                <w:sz w:val="17"/>
                <w:szCs w:val="17"/>
                <w:lang w:val="es-ES"/>
              </w:rPr>
              <w:t xml:space="preserve"> (en inglés); fuera de EE. UU., las </w:t>
            </w:r>
            <w:hyperlink r:id="rId11" w:history="1">
              <w:r w:rsidRPr="00EA0BDC">
                <w:rPr>
                  <w:color w:val="0F4C43"/>
                  <w:sz w:val="17"/>
                  <w:szCs w:val="17"/>
                  <w:u w:val="single"/>
                  <w:lang w:val="es-ES"/>
                </w:rPr>
                <w:t>Directrices de la OIT sobre Reclutamiento Equitativo</w:t>
              </w:r>
            </w:hyperlink>
          </w:p>
        </w:tc>
      </w:tr>
      <w:tr w:rsidR="00B87BB4" w:rsidRPr="00FD6CD7" w14:paraId="41D67BFB" w14:textId="77777777">
        <w:trPr>
          <w:cantSplit/>
        </w:trPr>
        <w:tc>
          <w:tcPr>
            <w:tcW w:w="1000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shd w:val="clear" w:color="auto" w:fill="EEF3F1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4813EAA" w14:textId="77777777" w:rsidR="00B87BB4" w:rsidRPr="00EA0BDC" w:rsidRDefault="00000000">
            <w:pPr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id w:val="-678813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A0BDC">
                  <w:rPr>
                    <w:lang w:val="es-ES"/>
                  </w:rPr>
                  <w:sym w:font="MS Gothic" w:char="2610"/>
                </w:r>
              </w:sdtContent>
            </w:sdt>
          </w:p>
        </w:tc>
        <w:tc>
          <w:tcPr>
            <w:tcW w:w="5136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D4DBBB4" w14:textId="494E2AF4" w:rsidR="00B87BB4" w:rsidRPr="00EA0BDC" w:rsidRDefault="00000000">
            <w:pPr>
              <w:spacing w:line="252" w:lineRule="auto"/>
              <w:rPr>
                <w:lang w:val="es-ES"/>
              </w:rPr>
            </w:pPr>
            <w:r w:rsidRPr="00EA0BDC">
              <w:rPr>
                <w:sz w:val="18"/>
                <w:szCs w:val="18"/>
                <w:lang w:val="es-ES"/>
              </w:rPr>
              <w:t>Elabor</w:t>
            </w:r>
            <w:r w:rsidR="00BA2620">
              <w:rPr>
                <w:sz w:val="18"/>
                <w:szCs w:val="18"/>
                <w:lang w:val="es-ES"/>
              </w:rPr>
              <w:t>ar</w:t>
            </w:r>
            <w:r w:rsidRPr="00EA0BDC">
              <w:rPr>
                <w:sz w:val="18"/>
                <w:szCs w:val="18"/>
                <w:lang w:val="es-ES"/>
              </w:rPr>
              <w:t xml:space="preserve"> un registro de costos de reclutamiento que documente los costos pagados por el empleador (visas, costos consulares, transporte/comida/hospedaje en tránsito, exámenes médicos, orientación) frente a los honorarios ilegales que los trabajadores nunca deben pagar.</w:t>
            </w:r>
          </w:p>
        </w:tc>
        <w:tc>
          <w:tcPr>
            <w:tcW w:w="1900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A26A7DA" w14:textId="77777777" w:rsidR="00B87BB4" w:rsidRPr="00EA0BDC" w:rsidRDefault="00000000">
            <w:pPr>
              <w:spacing w:after="40"/>
              <w:rPr>
                <w:lang w:val="es-ES"/>
              </w:rPr>
            </w:pPr>
            <w:r w:rsidRPr="00EA0BDC">
              <w:rPr>
                <w:i/>
                <w:iCs/>
                <w:color w:val="5F736D"/>
                <w:sz w:val="17"/>
                <w:szCs w:val="17"/>
                <w:lang w:val="es-ES"/>
              </w:rPr>
              <w:t>p. ej., Nóminas / Contabilidad</w:t>
            </w:r>
          </w:p>
          <w:p w14:paraId="380250A1" w14:textId="77777777" w:rsidR="00B87BB4" w:rsidRPr="00EA0BDC" w:rsidRDefault="00000000">
            <w:pPr>
              <w:pBdr>
                <w:bottom w:val="single" w:sz="4" w:space="1" w:color="CFDCD8"/>
              </w:pBdr>
              <w:spacing w:before="260"/>
              <w:rPr>
                <w:lang w:val="es-ES"/>
              </w:rPr>
            </w:pPr>
            <w:r w:rsidRPr="00EA0BDC">
              <w:rPr>
                <w:lang w:val="es-ES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BDC02AF" w14:textId="77777777" w:rsidR="00B87BB4" w:rsidRPr="00EA0BDC" w:rsidRDefault="00000000">
            <w:pPr>
              <w:rPr>
                <w:lang w:val="es-ES"/>
              </w:rPr>
            </w:pPr>
            <w:r w:rsidRPr="00EA0BDC">
              <w:rPr>
                <w:lang w:val="es-ES"/>
              </w:rPr>
              <w:t xml:space="preserve"> </w:t>
            </w:r>
          </w:p>
        </w:tc>
        <w:tc>
          <w:tcPr>
            <w:tcW w:w="4000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25FD761" w14:textId="77777777" w:rsidR="00B87BB4" w:rsidRPr="00EA0BDC" w:rsidRDefault="00000000">
            <w:pPr>
              <w:spacing w:line="248" w:lineRule="auto"/>
              <w:rPr>
                <w:lang w:val="es-ES"/>
              </w:rPr>
            </w:pPr>
            <w:hyperlink w:anchor="appendixA" w:history="1">
              <w:r w:rsidRPr="00EA0BDC">
                <w:rPr>
                  <w:color w:val="0F4C43"/>
                  <w:sz w:val="17"/>
                  <w:szCs w:val="17"/>
                  <w:u w:val="single"/>
                  <w:lang w:val="es-ES"/>
                </w:rPr>
                <w:t>Tabla de costos EPP (Apéndice A)</w:t>
              </w:r>
            </w:hyperlink>
            <w:r w:rsidRPr="00EA0BDC">
              <w:rPr>
                <w:sz w:val="17"/>
                <w:szCs w:val="17"/>
                <w:lang w:val="es-ES"/>
              </w:rPr>
              <w:t xml:space="preserve">; registros de gastos H-2A existentes; </w:t>
            </w:r>
            <w:hyperlink r:id="rId12" w:history="1">
              <w:r w:rsidRPr="00EA0BDC">
                <w:rPr>
                  <w:color w:val="0F4C43"/>
                  <w:sz w:val="17"/>
                  <w:szCs w:val="17"/>
                  <w:u w:val="single"/>
                  <w:lang w:val="es-ES"/>
                </w:rPr>
                <w:t xml:space="preserve">Calculadora de Costos de Reclutamiento de </w:t>
              </w:r>
              <w:proofErr w:type="spellStart"/>
              <w:r w:rsidRPr="00EA0BDC">
                <w:rPr>
                  <w:color w:val="0F4C43"/>
                  <w:sz w:val="17"/>
                  <w:szCs w:val="17"/>
                  <w:u w:val="single"/>
                  <w:lang w:val="es-ES"/>
                </w:rPr>
                <w:t>Verité</w:t>
              </w:r>
              <w:proofErr w:type="spellEnd"/>
            </w:hyperlink>
          </w:p>
        </w:tc>
      </w:tr>
      <w:tr w:rsidR="00B87BB4" w:rsidRPr="00FD6CD7" w14:paraId="79B9C732" w14:textId="77777777">
        <w:trPr>
          <w:cantSplit/>
        </w:trPr>
        <w:tc>
          <w:tcPr>
            <w:tcW w:w="1000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shd w:val="clear" w:color="auto" w:fill="EEF3F1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C5F1A8F" w14:textId="77777777" w:rsidR="00B87BB4" w:rsidRPr="00EA0BDC" w:rsidRDefault="00000000">
            <w:pPr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id w:val="-1292663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A0BDC">
                  <w:rPr>
                    <w:lang w:val="es-ES"/>
                  </w:rPr>
                  <w:sym w:font="MS Gothic" w:char="2610"/>
                </w:r>
              </w:sdtContent>
            </w:sdt>
          </w:p>
        </w:tc>
        <w:tc>
          <w:tcPr>
            <w:tcW w:w="5136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78AB9A3" w14:textId="0BF39D56" w:rsidR="00B87BB4" w:rsidRPr="00EA0BDC" w:rsidRDefault="00000000">
            <w:pPr>
              <w:spacing w:line="252" w:lineRule="auto"/>
              <w:rPr>
                <w:lang w:val="es-ES"/>
              </w:rPr>
            </w:pPr>
            <w:r w:rsidRPr="00EA0BDC">
              <w:rPr>
                <w:sz w:val="18"/>
                <w:szCs w:val="18"/>
                <w:lang w:val="es-ES"/>
              </w:rPr>
              <w:t>Agre</w:t>
            </w:r>
            <w:r w:rsidR="00BA2620">
              <w:rPr>
                <w:sz w:val="18"/>
                <w:szCs w:val="18"/>
                <w:lang w:val="es-ES"/>
              </w:rPr>
              <w:t>gar a</w:t>
            </w:r>
            <w:r w:rsidRPr="00EA0BDC">
              <w:rPr>
                <w:sz w:val="18"/>
                <w:szCs w:val="18"/>
                <w:lang w:val="es-ES"/>
              </w:rPr>
              <w:t xml:space="preserve"> la inducción del Día 1 una serie de preguntas del </w:t>
            </w:r>
            <w:r w:rsidR="00BA2620">
              <w:rPr>
                <w:sz w:val="18"/>
                <w:szCs w:val="18"/>
                <w:lang w:val="es-ES"/>
              </w:rPr>
              <w:t xml:space="preserve">relacionadas </w:t>
            </w:r>
            <w:r w:rsidR="000662C0">
              <w:rPr>
                <w:sz w:val="18"/>
                <w:szCs w:val="18"/>
                <w:lang w:val="es-ES"/>
              </w:rPr>
              <w:t xml:space="preserve">a </w:t>
            </w:r>
            <w:r w:rsidR="000662C0" w:rsidRPr="000662C0">
              <w:rPr>
                <w:sz w:val="18"/>
                <w:szCs w:val="18"/>
                <w:lang w:val="es-ES"/>
              </w:rPr>
              <w:t>“</w:t>
            </w:r>
            <w:r w:rsidRPr="00EA0BDC">
              <w:rPr>
                <w:sz w:val="18"/>
                <w:szCs w:val="18"/>
                <w:lang w:val="es-ES"/>
              </w:rPr>
              <w:t>¿Pagó usted a alguien para obtener este trabajo?”, con un canal confidencial para que los trabajadores reporten cobros.</w:t>
            </w:r>
          </w:p>
        </w:tc>
        <w:tc>
          <w:tcPr>
            <w:tcW w:w="1900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0008C51" w14:textId="77777777" w:rsidR="00B87BB4" w:rsidRPr="00EA0BDC" w:rsidRDefault="00000000">
            <w:pPr>
              <w:spacing w:after="40"/>
              <w:rPr>
                <w:lang w:val="es-ES"/>
              </w:rPr>
            </w:pPr>
            <w:r w:rsidRPr="00EA0BDC">
              <w:rPr>
                <w:i/>
                <w:iCs/>
                <w:color w:val="5F736D"/>
                <w:sz w:val="17"/>
                <w:szCs w:val="17"/>
                <w:lang w:val="es-ES"/>
              </w:rPr>
              <w:t>p. ej., RH + Mayordomos</w:t>
            </w:r>
          </w:p>
          <w:p w14:paraId="2013BAB2" w14:textId="77777777" w:rsidR="00B87BB4" w:rsidRPr="00EA0BDC" w:rsidRDefault="00000000">
            <w:pPr>
              <w:pBdr>
                <w:bottom w:val="single" w:sz="4" w:space="1" w:color="CFDCD8"/>
              </w:pBdr>
              <w:spacing w:before="260"/>
              <w:rPr>
                <w:lang w:val="es-ES"/>
              </w:rPr>
            </w:pPr>
            <w:r w:rsidRPr="00EA0BDC">
              <w:rPr>
                <w:lang w:val="es-ES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FEE0C24" w14:textId="77777777" w:rsidR="00B87BB4" w:rsidRPr="00EA0BDC" w:rsidRDefault="00000000">
            <w:pPr>
              <w:rPr>
                <w:lang w:val="es-ES"/>
              </w:rPr>
            </w:pPr>
            <w:r w:rsidRPr="00EA0BDC">
              <w:rPr>
                <w:lang w:val="es-ES"/>
              </w:rPr>
              <w:t xml:space="preserve"> </w:t>
            </w:r>
          </w:p>
        </w:tc>
        <w:tc>
          <w:tcPr>
            <w:tcW w:w="4000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A5493DF" w14:textId="77777777" w:rsidR="00B87BB4" w:rsidRPr="00EA0BDC" w:rsidRDefault="00000000">
            <w:pPr>
              <w:spacing w:line="248" w:lineRule="auto"/>
              <w:rPr>
                <w:lang w:val="es-ES"/>
              </w:rPr>
            </w:pPr>
            <w:hyperlink w:anchor="appendixC" w:history="1">
              <w:r w:rsidRPr="00EA0BDC">
                <w:rPr>
                  <w:color w:val="0F4C43"/>
                  <w:sz w:val="17"/>
                  <w:szCs w:val="17"/>
                  <w:u w:val="single"/>
                  <w:lang w:val="es-ES"/>
                </w:rPr>
                <w:t>Ejemplos de preguntas EPP para la inducción (Apéndice C)</w:t>
              </w:r>
            </w:hyperlink>
            <w:r w:rsidRPr="00EA0BDC">
              <w:rPr>
                <w:sz w:val="17"/>
                <w:szCs w:val="17"/>
                <w:lang w:val="es-ES"/>
              </w:rPr>
              <w:t>; guiones traducidos; protocolo de reembolso</w:t>
            </w:r>
          </w:p>
        </w:tc>
      </w:tr>
      <w:tr w:rsidR="00B87BB4" w:rsidRPr="00FD6CD7" w14:paraId="46F35C21" w14:textId="77777777">
        <w:trPr>
          <w:cantSplit/>
        </w:trPr>
        <w:tc>
          <w:tcPr>
            <w:tcW w:w="1000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shd w:val="clear" w:color="auto" w:fill="EEF3F1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71BCCA9" w14:textId="77777777" w:rsidR="00B87BB4" w:rsidRPr="00EA0BDC" w:rsidRDefault="00000000">
            <w:pPr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id w:val="550270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A0BDC">
                  <w:rPr>
                    <w:lang w:val="es-ES"/>
                  </w:rPr>
                  <w:sym w:font="MS Gothic" w:char="2610"/>
                </w:r>
              </w:sdtContent>
            </w:sdt>
          </w:p>
        </w:tc>
        <w:tc>
          <w:tcPr>
            <w:tcW w:w="5136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0876735" w14:textId="3444D271" w:rsidR="00B87BB4" w:rsidRPr="00EA0BDC" w:rsidRDefault="00000000">
            <w:pPr>
              <w:spacing w:line="252" w:lineRule="auto"/>
              <w:rPr>
                <w:lang w:val="es-ES"/>
              </w:rPr>
            </w:pPr>
            <w:r w:rsidRPr="00EA0BDC">
              <w:rPr>
                <w:sz w:val="18"/>
                <w:szCs w:val="18"/>
                <w:lang w:val="es-ES"/>
              </w:rPr>
              <w:t>Adopt</w:t>
            </w:r>
            <w:r w:rsidR="000662C0">
              <w:rPr>
                <w:sz w:val="18"/>
                <w:szCs w:val="18"/>
                <w:lang w:val="es-ES"/>
              </w:rPr>
              <w:t>ar</w:t>
            </w:r>
            <w:r w:rsidRPr="00EA0BDC">
              <w:rPr>
                <w:sz w:val="18"/>
                <w:szCs w:val="18"/>
                <w:lang w:val="es-ES"/>
              </w:rPr>
              <w:t xml:space="preserve"> un compromiso de reembolso por escrito: si se descubre cualquier honorario, reembol</w:t>
            </w:r>
            <w:r w:rsidR="000662C0">
              <w:rPr>
                <w:sz w:val="18"/>
                <w:szCs w:val="18"/>
                <w:lang w:val="es-ES"/>
              </w:rPr>
              <w:t>sar</w:t>
            </w:r>
            <w:r w:rsidRPr="00EA0BDC">
              <w:rPr>
                <w:sz w:val="18"/>
                <w:szCs w:val="18"/>
                <w:lang w:val="es-ES"/>
              </w:rPr>
              <w:t xml:space="preserve"> el monto completo con prontitud y directamente al trabajador, sin importar quién la haya cobrado, y document</w:t>
            </w:r>
            <w:r w:rsidR="000662C0">
              <w:rPr>
                <w:sz w:val="18"/>
                <w:szCs w:val="18"/>
                <w:lang w:val="es-ES"/>
              </w:rPr>
              <w:t>ar</w:t>
            </w:r>
            <w:r w:rsidRPr="00EA0BDC">
              <w:rPr>
                <w:sz w:val="18"/>
                <w:szCs w:val="18"/>
                <w:lang w:val="es-ES"/>
              </w:rPr>
              <w:t xml:space="preserve"> el reembolso en el registro de costos.</w:t>
            </w:r>
          </w:p>
        </w:tc>
        <w:tc>
          <w:tcPr>
            <w:tcW w:w="1900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58F20BD" w14:textId="77777777" w:rsidR="00B87BB4" w:rsidRPr="00EA0BDC" w:rsidRDefault="00000000">
            <w:pPr>
              <w:spacing w:after="40"/>
              <w:rPr>
                <w:lang w:val="es-ES"/>
              </w:rPr>
            </w:pPr>
            <w:r w:rsidRPr="00EA0BDC">
              <w:rPr>
                <w:i/>
                <w:iCs/>
                <w:color w:val="5F736D"/>
                <w:sz w:val="17"/>
                <w:szCs w:val="17"/>
                <w:lang w:val="es-ES"/>
              </w:rPr>
              <w:t>p. ej., Dueño / GG + RH</w:t>
            </w:r>
          </w:p>
          <w:p w14:paraId="6EE7CD3F" w14:textId="77777777" w:rsidR="00B87BB4" w:rsidRPr="00EA0BDC" w:rsidRDefault="00000000">
            <w:pPr>
              <w:pBdr>
                <w:bottom w:val="single" w:sz="4" w:space="1" w:color="CFDCD8"/>
              </w:pBdr>
              <w:spacing w:before="260"/>
              <w:rPr>
                <w:lang w:val="es-ES"/>
              </w:rPr>
            </w:pPr>
            <w:r w:rsidRPr="00EA0BDC">
              <w:rPr>
                <w:lang w:val="es-ES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DB9DAE1" w14:textId="77777777" w:rsidR="00B87BB4" w:rsidRPr="00EA0BDC" w:rsidRDefault="00000000">
            <w:pPr>
              <w:rPr>
                <w:lang w:val="es-ES"/>
              </w:rPr>
            </w:pPr>
            <w:r w:rsidRPr="00EA0BDC">
              <w:rPr>
                <w:lang w:val="es-ES"/>
              </w:rPr>
              <w:t xml:space="preserve"> </w:t>
            </w:r>
          </w:p>
        </w:tc>
        <w:tc>
          <w:tcPr>
            <w:tcW w:w="4000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E0EC047" w14:textId="77777777" w:rsidR="00B87BB4" w:rsidRPr="00EA0BDC" w:rsidRDefault="00000000">
            <w:pPr>
              <w:spacing w:line="248" w:lineRule="auto"/>
              <w:rPr>
                <w:lang w:val="es-ES"/>
              </w:rPr>
            </w:pPr>
            <w:hyperlink r:id="rId13" w:history="1">
              <w:r w:rsidRPr="00EA0BDC">
                <w:rPr>
                  <w:color w:val="0F4C43"/>
                  <w:sz w:val="17"/>
                  <w:szCs w:val="17"/>
                  <w:u w:val="single"/>
                  <w:lang w:val="es-ES"/>
                </w:rPr>
                <w:t>Principios y directrices para el reembolso de honorarios (</w:t>
              </w:r>
              <w:proofErr w:type="spellStart"/>
              <w:r w:rsidRPr="00EA0BDC">
                <w:rPr>
                  <w:color w:val="0F4C43"/>
                  <w:sz w:val="17"/>
                  <w:szCs w:val="17"/>
                  <w:u w:val="single"/>
                  <w:lang w:val="es-ES"/>
                </w:rPr>
                <w:t>Impactt</w:t>
              </w:r>
              <w:proofErr w:type="spellEnd"/>
              <w:r w:rsidRPr="00EA0BDC">
                <w:rPr>
                  <w:color w:val="0F4C43"/>
                  <w:sz w:val="17"/>
                  <w:szCs w:val="17"/>
                  <w:u w:val="single"/>
                  <w:lang w:val="es-ES"/>
                </w:rPr>
                <w:t>)</w:t>
              </w:r>
            </w:hyperlink>
            <w:r w:rsidRPr="00EA0BDC">
              <w:rPr>
                <w:sz w:val="17"/>
                <w:szCs w:val="17"/>
                <w:lang w:val="es-ES"/>
              </w:rPr>
              <w:t xml:space="preserve"> (en inglés); registro de costos de reclutamiento; </w:t>
            </w:r>
            <w:hyperlink r:id="rId14" w:history="1">
              <w:r w:rsidRPr="00EA0BDC">
                <w:rPr>
                  <w:color w:val="0F4C43"/>
                  <w:sz w:val="17"/>
                  <w:szCs w:val="17"/>
                  <w:u w:val="single"/>
                  <w:lang w:val="es-ES"/>
                </w:rPr>
                <w:t xml:space="preserve">RCC de </w:t>
              </w:r>
              <w:proofErr w:type="spellStart"/>
              <w:r w:rsidRPr="00EA0BDC">
                <w:rPr>
                  <w:color w:val="0F4C43"/>
                  <w:sz w:val="17"/>
                  <w:szCs w:val="17"/>
                  <w:u w:val="single"/>
                  <w:lang w:val="es-ES"/>
                </w:rPr>
                <w:t>Verité</w:t>
              </w:r>
              <w:proofErr w:type="spellEnd"/>
            </w:hyperlink>
            <w:r w:rsidRPr="00EA0BDC">
              <w:rPr>
                <w:sz w:val="17"/>
                <w:szCs w:val="17"/>
                <w:lang w:val="es-ES"/>
              </w:rPr>
              <w:t xml:space="preserve"> para verificar los montos adeudados</w:t>
            </w:r>
          </w:p>
        </w:tc>
      </w:tr>
      <w:tr w:rsidR="00B87BB4" w:rsidRPr="00FD6CD7" w14:paraId="463A7178" w14:textId="77777777">
        <w:trPr>
          <w:cantSplit/>
        </w:trPr>
        <w:tc>
          <w:tcPr>
            <w:tcW w:w="1000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shd w:val="clear" w:color="auto" w:fill="EEF3F1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1222CE4" w14:textId="77777777" w:rsidR="00B87BB4" w:rsidRPr="00EA0BDC" w:rsidRDefault="00000000">
            <w:pPr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id w:val="16360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A0BDC">
                  <w:rPr>
                    <w:lang w:val="es-ES"/>
                  </w:rPr>
                  <w:sym w:font="MS Gothic" w:char="2610"/>
                </w:r>
              </w:sdtContent>
            </w:sdt>
          </w:p>
        </w:tc>
        <w:tc>
          <w:tcPr>
            <w:tcW w:w="5136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720E492" w14:textId="7673B8EE" w:rsidR="00B87BB4" w:rsidRPr="00EA0BDC" w:rsidRDefault="00000000">
            <w:pPr>
              <w:spacing w:line="252" w:lineRule="auto"/>
              <w:rPr>
                <w:lang w:val="es-ES"/>
              </w:rPr>
            </w:pPr>
            <w:r w:rsidRPr="00EA0BDC">
              <w:rPr>
                <w:sz w:val="18"/>
                <w:szCs w:val="18"/>
                <w:lang w:val="es-ES"/>
              </w:rPr>
              <w:t>Comuni</w:t>
            </w:r>
            <w:r w:rsidR="000662C0">
              <w:rPr>
                <w:sz w:val="18"/>
                <w:szCs w:val="18"/>
                <w:lang w:val="es-ES"/>
              </w:rPr>
              <w:t xml:space="preserve">car </w:t>
            </w:r>
            <w:r w:rsidRPr="00EA0BDC">
              <w:rPr>
                <w:sz w:val="18"/>
                <w:szCs w:val="18"/>
                <w:lang w:val="es-ES"/>
              </w:rPr>
              <w:t>el costo real del reclutamiento ético a lo largo de la cadena de valor: proporcion</w:t>
            </w:r>
            <w:r w:rsidR="000662C0">
              <w:rPr>
                <w:sz w:val="18"/>
                <w:szCs w:val="18"/>
                <w:lang w:val="es-ES"/>
              </w:rPr>
              <w:t>ar</w:t>
            </w:r>
            <w:r w:rsidRPr="00EA0BDC">
              <w:rPr>
                <w:sz w:val="18"/>
                <w:szCs w:val="18"/>
                <w:lang w:val="es-ES"/>
              </w:rPr>
              <w:t xml:space="preserve"> a </w:t>
            </w:r>
            <w:r w:rsidR="000662C0">
              <w:rPr>
                <w:sz w:val="18"/>
                <w:szCs w:val="18"/>
                <w:lang w:val="es-ES"/>
              </w:rPr>
              <w:t>nuestros</w:t>
            </w:r>
            <w:r w:rsidRPr="00EA0BDC">
              <w:rPr>
                <w:sz w:val="18"/>
                <w:szCs w:val="18"/>
                <w:lang w:val="es-ES"/>
              </w:rPr>
              <w:t xml:space="preserve"> </w:t>
            </w:r>
            <w:r w:rsidR="00427547">
              <w:rPr>
                <w:sz w:val="18"/>
                <w:szCs w:val="18"/>
                <w:lang w:val="es-ES"/>
              </w:rPr>
              <w:t>Suplidores</w:t>
            </w:r>
            <w:r w:rsidRPr="00EA0BDC">
              <w:rPr>
                <w:sz w:val="18"/>
                <w:szCs w:val="18"/>
                <w:lang w:val="es-ES"/>
              </w:rPr>
              <w:t xml:space="preserve"> documentación </w:t>
            </w:r>
            <w:r w:rsidR="000662C0">
              <w:rPr>
                <w:sz w:val="18"/>
                <w:szCs w:val="18"/>
                <w:lang w:val="es-ES"/>
              </w:rPr>
              <w:t>sobre</w:t>
            </w:r>
            <w:r w:rsidR="000662C0" w:rsidRPr="00EA0BDC">
              <w:rPr>
                <w:sz w:val="18"/>
                <w:szCs w:val="18"/>
                <w:lang w:val="es-ES"/>
              </w:rPr>
              <w:t xml:space="preserve"> </w:t>
            </w:r>
            <w:r w:rsidRPr="00EA0BDC">
              <w:rPr>
                <w:sz w:val="18"/>
                <w:szCs w:val="18"/>
                <w:lang w:val="es-ES"/>
              </w:rPr>
              <w:t xml:space="preserve">los honorarios reembolsados y de los costos adicionales asumidos por el empleador identificados con la RCC, para que ellos puedan compartirla con los </w:t>
            </w:r>
            <w:r w:rsidR="00427547">
              <w:rPr>
                <w:sz w:val="18"/>
                <w:szCs w:val="18"/>
                <w:lang w:val="es-ES"/>
              </w:rPr>
              <w:t xml:space="preserve">Socios Compradores de ECIP </w:t>
            </w:r>
            <w:r w:rsidRPr="00EA0BDC">
              <w:rPr>
                <w:sz w:val="18"/>
                <w:szCs w:val="18"/>
                <w:lang w:val="es-ES"/>
              </w:rPr>
              <w:t>en sus conversaciones de costos y precios.</w:t>
            </w:r>
          </w:p>
        </w:tc>
        <w:tc>
          <w:tcPr>
            <w:tcW w:w="1900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3ED824A" w14:textId="77777777" w:rsidR="00B87BB4" w:rsidRPr="00EA0BDC" w:rsidRDefault="00000000">
            <w:pPr>
              <w:spacing w:after="40"/>
              <w:rPr>
                <w:lang w:val="es-ES"/>
              </w:rPr>
            </w:pPr>
            <w:r w:rsidRPr="00EA0BDC">
              <w:rPr>
                <w:i/>
                <w:iCs/>
                <w:color w:val="5F736D"/>
                <w:sz w:val="17"/>
                <w:szCs w:val="17"/>
                <w:lang w:val="es-ES"/>
              </w:rPr>
              <w:t>p. ej., Dueño / Ventas</w:t>
            </w:r>
          </w:p>
          <w:p w14:paraId="29AC40A4" w14:textId="77777777" w:rsidR="00B87BB4" w:rsidRPr="00EA0BDC" w:rsidRDefault="00000000">
            <w:pPr>
              <w:pBdr>
                <w:bottom w:val="single" w:sz="4" w:space="1" w:color="CFDCD8"/>
              </w:pBdr>
              <w:spacing w:before="260"/>
              <w:rPr>
                <w:lang w:val="es-ES"/>
              </w:rPr>
            </w:pPr>
            <w:r w:rsidRPr="00EA0BDC">
              <w:rPr>
                <w:lang w:val="es-ES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0389716" w14:textId="77777777" w:rsidR="00B87BB4" w:rsidRPr="00EA0BDC" w:rsidRDefault="00000000">
            <w:pPr>
              <w:rPr>
                <w:lang w:val="es-ES"/>
              </w:rPr>
            </w:pPr>
            <w:r w:rsidRPr="00EA0BDC">
              <w:rPr>
                <w:lang w:val="es-ES"/>
              </w:rPr>
              <w:t xml:space="preserve"> </w:t>
            </w:r>
          </w:p>
        </w:tc>
        <w:tc>
          <w:tcPr>
            <w:tcW w:w="4000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6091A15" w14:textId="77777777" w:rsidR="00B87BB4" w:rsidRPr="00EA0BDC" w:rsidRDefault="00000000">
            <w:pPr>
              <w:spacing w:line="248" w:lineRule="auto"/>
              <w:rPr>
                <w:lang w:val="es-ES"/>
              </w:rPr>
            </w:pPr>
            <w:r w:rsidRPr="00EA0BDC">
              <w:rPr>
                <w:sz w:val="17"/>
                <w:szCs w:val="17"/>
                <w:lang w:val="es-ES"/>
              </w:rPr>
              <w:t xml:space="preserve">Registro de costos de reclutamiento; resultados de la </w:t>
            </w:r>
            <w:hyperlink r:id="rId15" w:history="1">
              <w:r w:rsidRPr="00EA0BDC">
                <w:rPr>
                  <w:color w:val="0F4C43"/>
                  <w:sz w:val="17"/>
                  <w:szCs w:val="17"/>
                  <w:u w:val="single"/>
                  <w:lang w:val="es-ES"/>
                </w:rPr>
                <w:t xml:space="preserve">RCC de </w:t>
              </w:r>
              <w:proofErr w:type="spellStart"/>
              <w:r w:rsidRPr="00EA0BDC">
                <w:rPr>
                  <w:color w:val="0F4C43"/>
                  <w:sz w:val="17"/>
                  <w:szCs w:val="17"/>
                  <w:u w:val="single"/>
                  <w:lang w:val="es-ES"/>
                </w:rPr>
                <w:t>Verité</w:t>
              </w:r>
              <w:proofErr w:type="spellEnd"/>
            </w:hyperlink>
            <w:r w:rsidRPr="00EA0BDC">
              <w:rPr>
                <w:sz w:val="17"/>
                <w:szCs w:val="17"/>
                <w:lang w:val="es-ES"/>
              </w:rPr>
              <w:t>; documentación de honorarios reembolsados</w:t>
            </w:r>
          </w:p>
        </w:tc>
      </w:tr>
      <w:tr w:rsidR="00B87BB4" w:rsidRPr="00FD6CD7" w14:paraId="20053C18" w14:textId="77777777">
        <w:tc>
          <w:tcPr>
            <w:tcW w:w="13536" w:type="dxa"/>
            <w:gridSpan w:val="5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shd w:val="clear" w:color="auto" w:fill="EEF3F1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B1FDA44" w14:textId="77777777" w:rsidR="00B87BB4" w:rsidRPr="00EA0BDC" w:rsidRDefault="00000000">
            <w:pPr>
              <w:rPr>
                <w:lang w:val="es-ES"/>
              </w:rPr>
            </w:pPr>
            <w:r w:rsidRPr="00EA0BDC">
              <w:rPr>
                <w:rFonts w:ascii="Raleway" w:eastAsia="Raleway" w:hAnsi="Raleway" w:cs="Raleway"/>
                <w:b/>
                <w:bCs/>
                <w:color w:val="0F4C43"/>
                <w:spacing w:val="20"/>
                <w:sz w:val="15"/>
                <w:szCs w:val="15"/>
                <w:lang w:val="es-ES"/>
              </w:rPr>
              <w:t xml:space="preserve">SUS </w:t>
            </w:r>
            <w:proofErr w:type="gramStart"/>
            <w:r w:rsidRPr="00EA0BDC">
              <w:rPr>
                <w:rFonts w:ascii="Raleway" w:eastAsia="Raleway" w:hAnsi="Raleway" w:cs="Raleway"/>
                <w:b/>
                <w:bCs/>
                <w:color w:val="0F4C43"/>
                <w:spacing w:val="20"/>
                <w:sz w:val="15"/>
                <w:szCs w:val="15"/>
                <w:lang w:val="es-ES"/>
              </w:rPr>
              <w:t xml:space="preserve">PASOS  </w:t>
            </w:r>
            <w:r w:rsidRPr="00EA0BDC">
              <w:rPr>
                <w:i/>
                <w:iCs/>
                <w:color w:val="5F736D"/>
                <w:sz w:val="16"/>
                <w:szCs w:val="16"/>
                <w:lang w:val="es-ES"/>
              </w:rPr>
              <w:t>Agregue</w:t>
            </w:r>
            <w:proofErr w:type="gramEnd"/>
            <w:r w:rsidRPr="00EA0BDC">
              <w:rPr>
                <w:i/>
                <w:iCs/>
                <w:color w:val="5F736D"/>
                <w:sz w:val="16"/>
                <w:szCs w:val="16"/>
                <w:lang w:val="es-ES"/>
              </w:rPr>
              <w:t xml:space="preserve"> abajo los pasos que tengan sentido para su negocio y su fuerza laboral.</w:t>
            </w:r>
          </w:p>
        </w:tc>
      </w:tr>
      <w:tr w:rsidR="00B87BB4" w:rsidRPr="00FD6CD7" w14:paraId="634160E4" w14:textId="77777777">
        <w:trPr>
          <w:cantSplit/>
          <w:trHeight w:val="900"/>
        </w:trPr>
        <w:tc>
          <w:tcPr>
            <w:tcW w:w="1000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shd w:val="clear" w:color="auto" w:fill="EEF3F1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3DF32F3" w14:textId="77777777" w:rsidR="00B87BB4" w:rsidRPr="00EA0BDC" w:rsidRDefault="00000000">
            <w:pPr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id w:val="1845826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A0BDC">
                  <w:rPr>
                    <w:lang w:val="es-ES"/>
                  </w:rPr>
                  <w:sym w:font="MS Gothic" w:char="2610"/>
                </w:r>
              </w:sdtContent>
            </w:sdt>
          </w:p>
        </w:tc>
        <w:tc>
          <w:tcPr>
            <w:tcW w:w="5136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4B239AB" w14:textId="77777777" w:rsidR="00B87BB4" w:rsidRPr="00EA0BDC" w:rsidRDefault="00000000">
            <w:pPr>
              <w:rPr>
                <w:lang w:val="es-ES"/>
              </w:rPr>
            </w:pPr>
            <w:r w:rsidRPr="00EA0BDC">
              <w:rPr>
                <w:lang w:val="es-ES"/>
              </w:rPr>
              <w:t xml:space="preserve"> </w:t>
            </w:r>
          </w:p>
        </w:tc>
        <w:tc>
          <w:tcPr>
            <w:tcW w:w="1900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45B2119" w14:textId="77777777" w:rsidR="00B87BB4" w:rsidRPr="00EA0BDC" w:rsidRDefault="00000000">
            <w:pPr>
              <w:rPr>
                <w:lang w:val="es-ES"/>
              </w:rPr>
            </w:pPr>
            <w:r w:rsidRPr="00EA0BDC">
              <w:rPr>
                <w:lang w:val="es-ES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7119CF8" w14:textId="77777777" w:rsidR="00B87BB4" w:rsidRPr="00EA0BDC" w:rsidRDefault="00000000">
            <w:pPr>
              <w:rPr>
                <w:lang w:val="es-ES"/>
              </w:rPr>
            </w:pPr>
            <w:r w:rsidRPr="00EA0BDC">
              <w:rPr>
                <w:lang w:val="es-ES"/>
              </w:rPr>
              <w:t xml:space="preserve"> </w:t>
            </w:r>
          </w:p>
        </w:tc>
        <w:tc>
          <w:tcPr>
            <w:tcW w:w="4000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9BF8441" w14:textId="77777777" w:rsidR="00B87BB4" w:rsidRPr="00EA0BDC" w:rsidRDefault="00000000">
            <w:pPr>
              <w:rPr>
                <w:lang w:val="es-ES"/>
              </w:rPr>
            </w:pPr>
            <w:r w:rsidRPr="00EA0BDC">
              <w:rPr>
                <w:lang w:val="es-ES"/>
              </w:rPr>
              <w:t xml:space="preserve"> </w:t>
            </w:r>
          </w:p>
        </w:tc>
      </w:tr>
      <w:tr w:rsidR="00B87BB4" w:rsidRPr="00FD6CD7" w14:paraId="6BC18ED7" w14:textId="77777777">
        <w:trPr>
          <w:cantSplit/>
          <w:trHeight w:val="900"/>
        </w:trPr>
        <w:tc>
          <w:tcPr>
            <w:tcW w:w="1000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shd w:val="clear" w:color="auto" w:fill="EEF3F1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E2EFC45" w14:textId="77777777" w:rsidR="00B87BB4" w:rsidRPr="00EA0BDC" w:rsidRDefault="00000000">
            <w:pPr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id w:val="-38873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A0BDC">
                  <w:rPr>
                    <w:lang w:val="es-ES"/>
                  </w:rPr>
                  <w:sym w:font="MS Gothic" w:char="2610"/>
                </w:r>
              </w:sdtContent>
            </w:sdt>
          </w:p>
        </w:tc>
        <w:tc>
          <w:tcPr>
            <w:tcW w:w="5136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B90BD0E" w14:textId="77777777" w:rsidR="00B87BB4" w:rsidRPr="00EA0BDC" w:rsidRDefault="00000000">
            <w:pPr>
              <w:rPr>
                <w:lang w:val="es-ES"/>
              </w:rPr>
            </w:pPr>
            <w:r w:rsidRPr="00EA0BDC">
              <w:rPr>
                <w:lang w:val="es-ES"/>
              </w:rPr>
              <w:t xml:space="preserve"> </w:t>
            </w:r>
          </w:p>
        </w:tc>
        <w:tc>
          <w:tcPr>
            <w:tcW w:w="1900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AB1A1B3" w14:textId="77777777" w:rsidR="00B87BB4" w:rsidRPr="00EA0BDC" w:rsidRDefault="00000000">
            <w:pPr>
              <w:rPr>
                <w:lang w:val="es-ES"/>
              </w:rPr>
            </w:pPr>
            <w:r w:rsidRPr="00EA0BDC">
              <w:rPr>
                <w:lang w:val="es-ES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B94FACF" w14:textId="77777777" w:rsidR="00B87BB4" w:rsidRPr="00EA0BDC" w:rsidRDefault="00000000">
            <w:pPr>
              <w:rPr>
                <w:lang w:val="es-ES"/>
              </w:rPr>
            </w:pPr>
            <w:r w:rsidRPr="00EA0BDC">
              <w:rPr>
                <w:lang w:val="es-ES"/>
              </w:rPr>
              <w:t xml:space="preserve"> </w:t>
            </w:r>
          </w:p>
        </w:tc>
        <w:tc>
          <w:tcPr>
            <w:tcW w:w="4000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D66CC89" w14:textId="77777777" w:rsidR="00B87BB4" w:rsidRPr="00EA0BDC" w:rsidRDefault="00000000">
            <w:pPr>
              <w:rPr>
                <w:lang w:val="es-ES"/>
              </w:rPr>
            </w:pPr>
            <w:r w:rsidRPr="00EA0BDC">
              <w:rPr>
                <w:lang w:val="es-ES"/>
              </w:rPr>
              <w:t xml:space="preserve"> </w:t>
            </w:r>
          </w:p>
        </w:tc>
      </w:tr>
      <w:tr w:rsidR="00B87BB4" w:rsidRPr="00FD6CD7" w14:paraId="60CB1A8E" w14:textId="77777777">
        <w:trPr>
          <w:cantSplit/>
          <w:trHeight w:val="900"/>
        </w:trPr>
        <w:tc>
          <w:tcPr>
            <w:tcW w:w="1000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shd w:val="clear" w:color="auto" w:fill="EEF3F1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B91BDAC" w14:textId="77777777" w:rsidR="00B87BB4" w:rsidRPr="00EA0BDC" w:rsidRDefault="00000000">
            <w:pPr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id w:val="-973213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A0BDC">
                  <w:rPr>
                    <w:lang w:val="es-ES"/>
                  </w:rPr>
                  <w:sym w:font="MS Gothic" w:char="2610"/>
                </w:r>
              </w:sdtContent>
            </w:sdt>
          </w:p>
        </w:tc>
        <w:tc>
          <w:tcPr>
            <w:tcW w:w="5136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1265B29" w14:textId="77777777" w:rsidR="00B87BB4" w:rsidRPr="00EA0BDC" w:rsidRDefault="00000000">
            <w:pPr>
              <w:rPr>
                <w:lang w:val="es-ES"/>
              </w:rPr>
            </w:pPr>
            <w:r w:rsidRPr="00EA0BDC">
              <w:rPr>
                <w:lang w:val="es-ES"/>
              </w:rPr>
              <w:t xml:space="preserve"> </w:t>
            </w:r>
          </w:p>
        </w:tc>
        <w:tc>
          <w:tcPr>
            <w:tcW w:w="1900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783E81E" w14:textId="77777777" w:rsidR="00B87BB4" w:rsidRPr="00EA0BDC" w:rsidRDefault="00000000">
            <w:pPr>
              <w:rPr>
                <w:lang w:val="es-ES"/>
              </w:rPr>
            </w:pPr>
            <w:r w:rsidRPr="00EA0BDC">
              <w:rPr>
                <w:lang w:val="es-ES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A6CB7E3" w14:textId="77777777" w:rsidR="00B87BB4" w:rsidRPr="00EA0BDC" w:rsidRDefault="00000000">
            <w:pPr>
              <w:rPr>
                <w:lang w:val="es-ES"/>
              </w:rPr>
            </w:pPr>
            <w:r w:rsidRPr="00EA0BDC">
              <w:rPr>
                <w:lang w:val="es-ES"/>
              </w:rPr>
              <w:t xml:space="preserve"> </w:t>
            </w:r>
          </w:p>
        </w:tc>
        <w:tc>
          <w:tcPr>
            <w:tcW w:w="4000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7D77C5F" w14:textId="77777777" w:rsidR="00B87BB4" w:rsidRPr="00EA0BDC" w:rsidRDefault="00000000">
            <w:pPr>
              <w:rPr>
                <w:lang w:val="es-ES"/>
              </w:rPr>
            </w:pPr>
            <w:r w:rsidRPr="00EA0BDC">
              <w:rPr>
                <w:lang w:val="es-ES"/>
              </w:rPr>
              <w:t xml:space="preserve"> </w:t>
            </w:r>
          </w:p>
        </w:tc>
      </w:tr>
    </w:tbl>
    <w:p w14:paraId="6AC6B5D1" w14:textId="77777777" w:rsidR="00B87BB4" w:rsidRPr="00EA0BDC" w:rsidRDefault="00B87BB4">
      <w:pPr>
        <w:rPr>
          <w:lang w:val="es-ES"/>
        </w:rPr>
        <w:sectPr w:rsidR="00B87BB4" w:rsidRPr="00EA0BDC">
          <w:footerReference w:type="default" r:id="rId16"/>
          <w:pgSz w:w="15840" w:h="12240" w:orient="landscape"/>
          <w:pgMar w:top="1152" w:right="1152" w:bottom="1152" w:left="1152" w:header="708" w:footer="708" w:gutter="0"/>
          <w:cols w:space="720"/>
          <w:docGrid w:linePitch="360"/>
        </w:sectPr>
      </w:pPr>
    </w:p>
    <w:p w14:paraId="6439F2E8" w14:textId="00EFAA39" w:rsidR="00B87BB4" w:rsidRPr="00EA0BDC" w:rsidRDefault="00000000">
      <w:pPr>
        <w:keepNext/>
        <w:pBdr>
          <w:left w:val="single" w:sz="28" w:space="4" w:color="BBA156"/>
        </w:pBdr>
        <w:shd w:val="clear" w:color="auto" w:fill="0F4C43"/>
        <w:spacing w:before="320" w:after="200" w:line="276" w:lineRule="auto"/>
        <w:ind w:left="130" w:right="130"/>
        <w:rPr>
          <w:lang w:val="es-ES"/>
        </w:rPr>
      </w:pPr>
      <w:r w:rsidRPr="00EA0BDC">
        <w:rPr>
          <w:rFonts w:ascii="Raleway" w:eastAsia="Raleway" w:hAnsi="Raleway" w:cs="Raleway"/>
          <w:b/>
          <w:bCs/>
          <w:color w:val="BBA156"/>
          <w:sz w:val="22"/>
          <w:szCs w:val="22"/>
          <w:lang w:val="es-ES"/>
        </w:rPr>
        <w:lastRenderedPageBreak/>
        <w:t>PARTE 3</w:t>
      </w:r>
      <w:r w:rsidRPr="00EA0BDC">
        <w:rPr>
          <w:rFonts w:ascii="Raleway" w:eastAsia="Raleway" w:hAnsi="Raleway" w:cs="Raleway"/>
          <w:b/>
          <w:bCs/>
          <w:color w:val="FFFFFF"/>
          <w:sz w:val="22"/>
          <w:szCs w:val="22"/>
          <w:lang w:val="es-ES"/>
        </w:rPr>
        <w:t xml:space="preserve">   SOSTEN</w:t>
      </w:r>
      <w:r w:rsidR="000662C0">
        <w:rPr>
          <w:rFonts w:ascii="Raleway" w:eastAsia="Raleway" w:hAnsi="Raleway" w:cs="Raleway"/>
          <w:b/>
          <w:bCs/>
          <w:color w:val="FFFFFF"/>
          <w:sz w:val="22"/>
          <w:szCs w:val="22"/>
          <w:lang w:val="es-ES"/>
        </w:rPr>
        <w:t>IENDO</w:t>
      </w:r>
      <w:r w:rsidRPr="00EA0BDC">
        <w:rPr>
          <w:rFonts w:ascii="Raleway" w:eastAsia="Raleway" w:hAnsi="Raleway" w:cs="Raleway"/>
          <w:b/>
          <w:bCs/>
          <w:color w:val="FFFFFF"/>
          <w:sz w:val="22"/>
          <w:szCs w:val="22"/>
          <w:lang w:val="es-ES"/>
        </w:rPr>
        <w:t xml:space="preserve"> EL ÉXITO — CUMPLIR</w:t>
      </w:r>
    </w:p>
    <w:p w14:paraId="1E28A259" w14:textId="77777777" w:rsidR="00B87BB4" w:rsidRPr="00EA0BDC" w:rsidRDefault="00000000">
      <w:pPr>
        <w:spacing w:before="40" w:after="60"/>
        <w:rPr>
          <w:lang w:val="es-ES"/>
        </w:rPr>
      </w:pPr>
      <w:r w:rsidRPr="00EA0BDC">
        <w:rPr>
          <w:lang w:val="es-ES"/>
        </w:rPr>
        <w:t>Para asegurar que esto se convierta en un hábito y no en una tarea de una sola vez:</w:t>
      </w:r>
    </w:p>
    <w:p w14:paraId="17E8F1AC" w14:textId="77777777" w:rsidR="00B87BB4" w:rsidRPr="00EA0BDC" w:rsidRDefault="00000000">
      <w:pPr>
        <w:spacing w:before="200"/>
        <w:rPr>
          <w:lang w:val="es-ES"/>
        </w:rPr>
      </w:pPr>
      <w:r w:rsidRPr="00EA0BDC">
        <w:rPr>
          <w:rFonts w:ascii="Raleway" w:eastAsia="Raleway" w:hAnsi="Raleway" w:cs="Raleway"/>
          <w:b/>
          <w:bCs/>
          <w:color w:val="0F4C43"/>
          <w:lang w:val="es-ES"/>
        </w:rPr>
        <w:t xml:space="preserve">¿Cómo sabremos que estamos avanzando?  </w:t>
      </w:r>
    </w:p>
    <w:p w14:paraId="5E8C15F2" w14:textId="05620D00" w:rsidR="00B87BB4" w:rsidRPr="00EA0BDC" w:rsidRDefault="00000000">
      <w:pPr>
        <w:rPr>
          <w:lang w:val="es-ES"/>
        </w:rPr>
      </w:pPr>
      <w:r w:rsidRPr="00EA0BDC">
        <w:rPr>
          <w:i/>
          <w:iCs/>
          <w:color w:val="5F736D"/>
          <w:sz w:val="16"/>
          <w:szCs w:val="16"/>
          <w:lang w:val="es-ES"/>
        </w:rPr>
        <w:t>p. ej., % de nuevas contrataciones entrevistadas en la inducción que confirman no haber pagado cobros; política EPP comunicada en el 100% de las entrevistas y contratos; registro de costos revisado cada temporada; cero reportes de cobros sin resolver</w:t>
      </w:r>
    </w:p>
    <w:p w14:paraId="3F32C32D" w14:textId="77777777" w:rsidR="00B87BB4" w:rsidRPr="00EA0BDC" w:rsidRDefault="00000000">
      <w:pPr>
        <w:pBdr>
          <w:bottom w:val="single" w:sz="4" w:space="1" w:color="5F736D"/>
        </w:pBdr>
        <w:spacing w:before="220"/>
        <w:rPr>
          <w:lang w:val="es-ES"/>
        </w:rPr>
      </w:pPr>
      <w:r w:rsidRPr="00EA0BDC">
        <w:rPr>
          <w:lang w:val="es-ES"/>
        </w:rPr>
        <w:t xml:space="preserve"> </w:t>
      </w:r>
    </w:p>
    <w:p w14:paraId="19765C28" w14:textId="77777777" w:rsidR="00B87BB4" w:rsidRPr="00EA0BDC" w:rsidRDefault="00000000">
      <w:pPr>
        <w:rPr>
          <w:lang w:val="es-ES"/>
        </w:rPr>
      </w:pPr>
      <w:r w:rsidRPr="00EA0BDC">
        <w:rPr>
          <w:sz w:val="2"/>
          <w:szCs w:val="2"/>
          <w:lang w:val="es-ES"/>
        </w:rPr>
        <w:t xml:space="preserve"> </w:t>
      </w:r>
    </w:p>
    <w:p w14:paraId="6CBA36F5" w14:textId="77777777" w:rsidR="00B87BB4" w:rsidRPr="00EA0BDC" w:rsidRDefault="00000000">
      <w:pPr>
        <w:pBdr>
          <w:bottom w:val="single" w:sz="4" w:space="1" w:color="5F736D"/>
        </w:pBdr>
        <w:spacing w:before="300"/>
        <w:rPr>
          <w:lang w:val="es-ES"/>
        </w:rPr>
      </w:pPr>
      <w:r w:rsidRPr="00EA0BDC">
        <w:rPr>
          <w:lang w:val="es-ES"/>
        </w:rPr>
        <w:t xml:space="preserve"> </w:t>
      </w:r>
    </w:p>
    <w:p w14:paraId="3EDB3955" w14:textId="77777777" w:rsidR="00B87BB4" w:rsidRPr="00EA0BDC" w:rsidRDefault="00000000">
      <w:pPr>
        <w:rPr>
          <w:lang w:val="es-ES"/>
        </w:rPr>
      </w:pPr>
      <w:r w:rsidRPr="00EA0BDC">
        <w:rPr>
          <w:sz w:val="2"/>
          <w:szCs w:val="2"/>
          <w:lang w:val="es-ES"/>
        </w:rPr>
        <w:t xml:space="preserve"> </w:t>
      </w:r>
    </w:p>
    <w:p w14:paraId="7B33541B" w14:textId="1D9966A3" w:rsidR="00B87BB4" w:rsidRPr="00EA0BDC" w:rsidRDefault="00000000">
      <w:pPr>
        <w:spacing w:before="280"/>
        <w:rPr>
          <w:lang w:val="es-ES"/>
        </w:rPr>
      </w:pPr>
      <w:r w:rsidRPr="00EA0BDC">
        <w:rPr>
          <w:rFonts w:ascii="Raleway" w:eastAsia="Raleway" w:hAnsi="Raleway" w:cs="Raleway"/>
          <w:b/>
          <w:bCs/>
          <w:color w:val="0F4C43"/>
          <w:lang w:val="es-ES"/>
        </w:rPr>
        <w:t xml:space="preserve">¿Qué apoyo necesita el equipo para </w:t>
      </w:r>
      <w:r w:rsidR="000662C0">
        <w:rPr>
          <w:rFonts w:ascii="Raleway" w:eastAsia="Raleway" w:hAnsi="Raleway" w:cs="Raleway"/>
          <w:b/>
          <w:bCs/>
          <w:color w:val="0F4C43"/>
          <w:lang w:val="es-ES"/>
        </w:rPr>
        <w:t>que esto continúe</w:t>
      </w:r>
      <w:r w:rsidRPr="00EA0BDC">
        <w:rPr>
          <w:rFonts w:ascii="Raleway" w:eastAsia="Raleway" w:hAnsi="Raleway" w:cs="Raleway"/>
          <w:b/>
          <w:bCs/>
          <w:color w:val="0F4C43"/>
          <w:lang w:val="es-ES"/>
        </w:rPr>
        <w:t>?</w:t>
      </w:r>
    </w:p>
    <w:p w14:paraId="7B2E9507" w14:textId="77777777" w:rsidR="00B87BB4" w:rsidRPr="00EA0BDC" w:rsidRDefault="00000000">
      <w:pPr>
        <w:pBdr>
          <w:bottom w:val="single" w:sz="4" w:space="1" w:color="5F736D"/>
        </w:pBdr>
        <w:spacing w:before="220"/>
        <w:rPr>
          <w:lang w:val="es-ES"/>
        </w:rPr>
      </w:pPr>
      <w:r w:rsidRPr="00EA0BDC">
        <w:rPr>
          <w:lang w:val="es-ES"/>
        </w:rPr>
        <w:t xml:space="preserve"> </w:t>
      </w:r>
    </w:p>
    <w:p w14:paraId="45182C19" w14:textId="77777777" w:rsidR="00B87BB4" w:rsidRPr="00EA0BDC" w:rsidRDefault="00000000">
      <w:pPr>
        <w:rPr>
          <w:lang w:val="es-ES"/>
        </w:rPr>
      </w:pPr>
      <w:r w:rsidRPr="00EA0BDC">
        <w:rPr>
          <w:sz w:val="2"/>
          <w:szCs w:val="2"/>
          <w:lang w:val="es-ES"/>
        </w:rPr>
        <w:t xml:space="preserve"> </w:t>
      </w:r>
    </w:p>
    <w:p w14:paraId="4B608CFA" w14:textId="77777777" w:rsidR="00B87BB4" w:rsidRPr="00EA0BDC" w:rsidRDefault="00000000">
      <w:pPr>
        <w:pBdr>
          <w:bottom w:val="single" w:sz="4" w:space="1" w:color="5F736D"/>
        </w:pBdr>
        <w:spacing w:before="300"/>
        <w:rPr>
          <w:lang w:val="es-ES"/>
        </w:rPr>
      </w:pPr>
      <w:r w:rsidRPr="00EA0BDC">
        <w:rPr>
          <w:lang w:val="es-ES"/>
        </w:rPr>
        <w:t xml:space="preserve"> </w:t>
      </w:r>
    </w:p>
    <w:p w14:paraId="520D411D" w14:textId="77777777" w:rsidR="00B87BB4" w:rsidRPr="00EA0BDC" w:rsidRDefault="00000000">
      <w:pPr>
        <w:rPr>
          <w:lang w:val="es-ES"/>
        </w:rPr>
      </w:pPr>
      <w:r w:rsidRPr="00EA0BDC">
        <w:rPr>
          <w:sz w:val="2"/>
          <w:szCs w:val="2"/>
          <w:lang w:val="es-ES"/>
        </w:rPr>
        <w:t xml:space="preserve"> </w:t>
      </w:r>
    </w:p>
    <w:p w14:paraId="6187DDC2" w14:textId="77777777" w:rsidR="00B87BB4" w:rsidRPr="00EA0BDC" w:rsidRDefault="00000000">
      <w:pPr>
        <w:spacing w:before="180"/>
        <w:rPr>
          <w:lang w:val="es-ES"/>
        </w:rPr>
      </w:pPr>
      <w:r w:rsidRPr="00EA0BDC">
        <w:rPr>
          <w:sz w:val="10"/>
          <w:szCs w:val="10"/>
          <w:lang w:val="es-ES"/>
        </w:rPr>
        <w:t xml:space="preserve"> </w:t>
      </w:r>
    </w:p>
    <w:tbl>
      <w:tblPr>
        <w:tblW w:w="9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6"/>
      </w:tblGrid>
      <w:tr w:rsidR="00B87BB4" w:rsidRPr="00FD6CD7" w14:paraId="3D336F68" w14:textId="77777777">
        <w:tc>
          <w:tcPr>
            <w:tcW w:w="9936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shd w:val="clear" w:color="auto" w:fill="F7F9F8"/>
            <w:tcMar>
              <w:top w:w="180" w:type="dxa"/>
              <w:left w:w="200" w:type="dxa"/>
              <w:bottom w:w="180" w:type="dxa"/>
              <w:right w:w="200" w:type="dxa"/>
            </w:tcMar>
          </w:tcPr>
          <w:p w14:paraId="34534EB8" w14:textId="77777777" w:rsidR="00B87BB4" w:rsidRPr="00EA0BDC" w:rsidRDefault="00000000">
            <w:pPr>
              <w:spacing w:after="80"/>
              <w:rPr>
                <w:lang w:val="es-ES"/>
              </w:rPr>
            </w:pPr>
            <w:r w:rsidRPr="00EA0BDC">
              <w:rPr>
                <w:rFonts w:ascii="Raleway" w:eastAsia="Raleway" w:hAnsi="Raleway" w:cs="Raleway"/>
                <w:b/>
                <w:bCs/>
                <w:color w:val="0F4C43"/>
                <w:spacing w:val="16"/>
                <w:sz w:val="15"/>
                <w:szCs w:val="15"/>
                <w:lang w:val="es-ES"/>
              </w:rPr>
              <w:t>ME COMPROMETO A ACTUALIZAR ESTE PLAN DE ACCIÓN EL:</w:t>
            </w:r>
          </w:p>
          <w:p w14:paraId="7AFFAA41" w14:textId="77777777" w:rsidR="00B87BB4" w:rsidRPr="00EA0BDC" w:rsidRDefault="00000000">
            <w:pPr>
              <w:pBdr>
                <w:bottom w:val="single" w:sz="6" w:space="2" w:color="0F4C43"/>
              </w:pBdr>
              <w:rPr>
                <w:lang w:val="es-ES"/>
              </w:rPr>
            </w:pPr>
            <w:r w:rsidRPr="00EA0BDC">
              <w:rPr>
                <w:sz w:val="22"/>
                <w:szCs w:val="22"/>
                <w:lang w:val="es-ES"/>
              </w:rPr>
              <w:t xml:space="preserve"> </w:t>
            </w:r>
          </w:p>
        </w:tc>
      </w:tr>
      <w:tr w:rsidR="00B87BB4" w:rsidRPr="00FD6CD7" w14:paraId="04539EEC" w14:textId="77777777">
        <w:tc>
          <w:tcPr>
            <w:tcW w:w="993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7945C2EB" w14:textId="77777777" w:rsidR="00B87BB4" w:rsidRPr="00EA0BDC" w:rsidRDefault="00000000">
            <w:pPr>
              <w:rPr>
                <w:lang w:val="es-ES"/>
              </w:rPr>
            </w:pPr>
            <w:r w:rsidRPr="00EA0BDC">
              <w:rPr>
                <w:sz w:val="8"/>
                <w:szCs w:val="8"/>
                <w:lang w:val="es-ES"/>
              </w:rPr>
              <w:t xml:space="preserve"> </w:t>
            </w:r>
          </w:p>
        </w:tc>
      </w:tr>
      <w:tr w:rsidR="00B87BB4" w:rsidRPr="00FD6CD7" w14:paraId="26326F14" w14:textId="77777777">
        <w:tc>
          <w:tcPr>
            <w:tcW w:w="9936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shd w:val="clear" w:color="auto" w:fill="F7F9F8"/>
            <w:tcMar>
              <w:top w:w="140" w:type="dxa"/>
              <w:left w:w="200" w:type="dxa"/>
              <w:bottom w:w="160" w:type="dxa"/>
              <w:right w:w="200" w:type="dxa"/>
            </w:tcMar>
          </w:tcPr>
          <w:p w14:paraId="17046647" w14:textId="77777777" w:rsidR="00B87BB4" w:rsidRPr="00EA0BDC" w:rsidRDefault="00000000">
            <w:pPr>
              <w:spacing w:after="50"/>
              <w:rPr>
                <w:lang w:val="es-ES"/>
              </w:rPr>
            </w:pPr>
            <w:r w:rsidRPr="00EA0BDC">
              <w:rPr>
                <w:rFonts w:ascii="Raleway" w:eastAsia="Raleway" w:hAnsi="Raleway" w:cs="Raleway"/>
                <w:b/>
                <w:bCs/>
                <w:color w:val="5F736D"/>
                <w:spacing w:val="20"/>
                <w:sz w:val="13"/>
                <w:szCs w:val="13"/>
                <w:lang w:val="es-ES"/>
              </w:rPr>
              <w:t>EL SISTEMA DE GESTIÓN EPP</w:t>
            </w:r>
          </w:p>
          <w:p w14:paraId="1ED48185" w14:textId="35667F77" w:rsidR="00B87BB4" w:rsidRPr="00EA0BDC" w:rsidRDefault="00000000">
            <w:pPr>
              <w:spacing w:after="120" w:line="248" w:lineRule="auto"/>
              <w:rPr>
                <w:lang w:val="es-ES"/>
              </w:rPr>
            </w:pPr>
            <w:r w:rsidRPr="00EA0BDC">
              <w:rPr>
                <w:i/>
                <w:iCs/>
                <w:color w:val="5F736D"/>
                <w:sz w:val="16"/>
                <w:szCs w:val="16"/>
                <w:lang w:val="es-ES"/>
              </w:rPr>
              <w:t xml:space="preserve">“Se ha adoptado e integrado el principio </w:t>
            </w:r>
            <w:r w:rsidR="00427547" w:rsidRPr="00427547">
              <w:rPr>
                <w:i/>
                <w:iCs/>
                <w:color w:val="5F736D"/>
                <w:sz w:val="16"/>
                <w:szCs w:val="16"/>
                <w:lang w:val="es-ES"/>
              </w:rPr>
              <w:t>«</w:t>
            </w:r>
            <w:r w:rsidR="00427547">
              <w:rPr>
                <w:i/>
                <w:iCs/>
                <w:color w:val="5F736D"/>
                <w:sz w:val="16"/>
                <w:szCs w:val="16"/>
                <w:lang w:val="es-ES"/>
              </w:rPr>
              <w:t>E</w:t>
            </w:r>
            <w:r w:rsidR="00427547" w:rsidRPr="00427547">
              <w:rPr>
                <w:i/>
                <w:iCs/>
                <w:color w:val="5F736D"/>
                <w:sz w:val="16"/>
                <w:szCs w:val="16"/>
                <w:lang w:val="es-ES"/>
              </w:rPr>
              <w:t xml:space="preserve">l </w:t>
            </w:r>
            <w:r w:rsidR="00427547">
              <w:rPr>
                <w:i/>
                <w:iCs/>
                <w:color w:val="5F736D"/>
                <w:sz w:val="16"/>
                <w:szCs w:val="16"/>
                <w:lang w:val="es-ES"/>
              </w:rPr>
              <w:t>E</w:t>
            </w:r>
            <w:r w:rsidR="00427547" w:rsidRPr="00427547">
              <w:rPr>
                <w:i/>
                <w:iCs/>
                <w:color w:val="5F736D"/>
                <w:sz w:val="16"/>
                <w:szCs w:val="16"/>
                <w:lang w:val="es-ES"/>
              </w:rPr>
              <w:t xml:space="preserve">mpleador </w:t>
            </w:r>
            <w:r w:rsidR="00427547">
              <w:rPr>
                <w:i/>
                <w:iCs/>
                <w:color w:val="5F736D"/>
                <w:sz w:val="16"/>
                <w:szCs w:val="16"/>
                <w:lang w:val="es-ES"/>
              </w:rPr>
              <w:t>P</w:t>
            </w:r>
            <w:r w:rsidR="00427547" w:rsidRPr="00427547">
              <w:rPr>
                <w:i/>
                <w:iCs/>
                <w:color w:val="5F736D"/>
                <w:sz w:val="16"/>
                <w:szCs w:val="16"/>
                <w:lang w:val="es-ES"/>
              </w:rPr>
              <w:t xml:space="preserve">aga» </w:t>
            </w:r>
            <w:r w:rsidRPr="00EA0BDC">
              <w:rPr>
                <w:i/>
                <w:iCs/>
                <w:color w:val="5F736D"/>
                <w:sz w:val="16"/>
                <w:szCs w:val="16"/>
                <w:lang w:val="es-ES"/>
              </w:rPr>
              <w:t>en el proceso de reclutamiento y contratación; existe una política detallada y de vanguardia, conforme a la cual no se cobran honorarios de contratación a los empleados, y los costos pagados por el empleador versus los costos pagados por los empleados están claramente documentados.”</w:t>
            </w:r>
          </w:p>
          <w:p w14:paraId="597988FB" w14:textId="77777777" w:rsidR="00B87BB4" w:rsidRPr="00EA0BDC" w:rsidRDefault="00000000">
            <w:pPr>
              <w:spacing w:after="40"/>
              <w:rPr>
                <w:lang w:val="es-ES"/>
              </w:rPr>
            </w:pPr>
            <w:r w:rsidRPr="00EA0BDC">
              <w:rPr>
                <w:rFonts w:ascii="Raleway" w:eastAsia="Raleway" w:hAnsi="Raleway" w:cs="Raleway"/>
                <w:b/>
                <w:bCs/>
                <w:color w:val="0F4C43"/>
                <w:spacing w:val="16"/>
                <w:sz w:val="15"/>
                <w:szCs w:val="15"/>
                <w:lang w:val="es-ES"/>
              </w:rPr>
              <w:t>ACTUALIZARÉ MI RESPUESTA DE AUTOEVALUACIÓN DEL SISTEMA DE GESTIÓN EPP EN GROWER LAB CUANDO HAYAMOS LOGRADO:</w:t>
            </w:r>
          </w:p>
          <w:p w14:paraId="2688F1D5" w14:textId="77777777" w:rsidR="00B87BB4" w:rsidRPr="00EA0BDC" w:rsidRDefault="00000000">
            <w:pPr>
              <w:pBdr>
                <w:bottom w:val="single" w:sz="6" w:space="2" w:color="0F4C43"/>
              </w:pBdr>
              <w:spacing w:before="220"/>
              <w:ind w:right="4700"/>
              <w:rPr>
                <w:lang w:val="es-ES"/>
              </w:rPr>
            </w:pPr>
            <w:r w:rsidRPr="00EA0BDC">
              <w:rPr>
                <w:sz w:val="22"/>
                <w:szCs w:val="22"/>
                <w:lang w:val="es-ES"/>
              </w:rPr>
              <w:t xml:space="preserve"> </w:t>
            </w:r>
          </w:p>
          <w:p w14:paraId="6EB23A63" w14:textId="77777777" w:rsidR="00B87BB4" w:rsidRPr="00EA0BDC" w:rsidRDefault="00000000">
            <w:pPr>
              <w:rPr>
                <w:lang w:val="es-ES"/>
              </w:rPr>
            </w:pPr>
            <w:r w:rsidRPr="00EA0BDC">
              <w:rPr>
                <w:sz w:val="2"/>
                <w:szCs w:val="2"/>
                <w:lang w:val="es-ES"/>
              </w:rPr>
              <w:t xml:space="preserve"> </w:t>
            </w:r>
          </w:p>
          <w:p w14:paraId="4676E924" w14:textId="77777777" w:rsidR="00B87BB4" w:rsidRPr="00EA0BDC" w:rsidRDefault="00000000">
            <w:pPr>
              <w:pBdr>
                <w:bottom w:val="single" w:sz="6" w:space="2" w:color="0F4C43"/>
              </w:pBdr>
              <w:spacing w:before="220"/>
              <w:ind w:right="4700"/>
              <w:rPr>
                <w:lang w:val="es-ES"/>
              </w:rPr>
            </w:pPr>
            <w:r w:rsidRPr="00EA0BDC">
              <w:rPr>
                <w:sz w:val="22"/>
                <w:szCs w:val="22"/>
                <w:lang w:val="es-ES"/>
              </w:rPr>
              <w:t xml:space="preserve"> </w:t>
            </w:r>
          </w:p>
          <w:p w14:paraId="5ADAE99C" w14:textId="77777777" w:rsidR="00B87BB4" w:rsidRPr="00EA0BDC" w:rsidRDefault="00000000">
            <w:pPr>
              <w:rPr>
                <w:lang w:val="es-ES"/>
              </w:rPr>
            </w:pPr>
            <w:r w:rsidRPr="00EA0BDC">
              <w:rPr>
                <w:sz w:val="2"/>
                <w:szCs w:val="2"/>
                <w:lang w:val="es-ES"/>
              </w:rPr>
              <w:t xml:space="preserve"> </w:t>
            </w:r>
          </w:p>
          <w:p w14:paraId="1B40F637" w14:textId="77777777" w:rsidR="00B87BB4" w:rsidRPr="00EA0BDC" w:rsidRDefault="00000000">
            <w:pPr>
              <w:pBdr>
                <w:bottom w:val="single" w:sz="6" w:space="2" w:color="0F4C43"/>
              </w:pBdr>
              <w:spacing w:before="220"/>
              <w:ind w:right="4700"/>
              <w:rPr>
                <w:lang w:val="es-ES"/>
              </w:rPr>
            </w:pPr>
            <w:r w:rsidRPr="00EA0BDC">
              <w:rPr>
                <w:sz w:val="22"/>
                <w:szCs w:val="22"/>
                <w:lang w:val="es-ES"/>
              </w:rPr>
              <w:t xml:space="preserve"> </w:t>
            </w:r>
          </w:p>
        </w:tc>
      </w:tr>
    </w:tbl>
    <w:p w14:paraId="77DC1699" w14:textId="77777777" w:rsidR="00B87BB4" w:rsidRPr="00EA0BDC" w:rsidRDefault="00000000">
      <w:pPr>
        <w:pageBreakBefore/>
        <w:rPr>
          <w:lang w:val="es-ES"/>
        </w:rPr>
      </w:pPr>
      <w:r w:rsidRPr="00EA0BDC">
        <w:rPr>
          <w:sz w:val="2"/>
          <w:szCs w:val="2"/>
          <w:lang w:val="es-ES"/>
        </w:rPr>
        <w:lastRenderedPageBreak/>
        <w:t xml:space="preserve"> </w:t>
      </w:r>
    </w:p>
    <w:p w14:paraId="515BDE99" w14:textId="77777777" w:rsidR="00B87BB4" w:rsidRPr="00EA0BDC" w:rsidRDefault="00000000">
      <w:pPr>
        <w:keepNext/>
        <w:pBdr>
          <w:left w:val="single" w:sz="28" w:space="4" w:color="BBA156"/>
        </w:pBdr>
        <w:shd w:val="clear" w:color="auto" w:fill="0F4C43"/>
        <w:spacing w:before="320" w:after="200" w:line="276" w:lineRule="auto"/>
        <w:ind w:left="130" w:right="130"/>
        <w:rPr>
          <w:lang w:val="es-ES"/>
        </w:rPr>
      </w:pPr>
      <w:r w:rsidRPr="00EA0BDC">
        <w:rPr>
          <w:rFonts w:ascii="Raleway" w:eastAsia="Raleway" w:hAnsi="Raleway" w:cs="Raleway"/>
          <w:b/>
          <w:bCs/>
          <w:color w:val="BBA156"/>
          <w:sz w:val="22"/>
          <w:szCs w:val="22"/>
          <w:lang w:val="es-ES"/>
        </w:rPr>
        <w:t>PARTE 4</w:t>
      </w:r>
      <w:r w:rsidRPr="00EA0BDC">
        <w:rPr>
          <w:rFonts w:ascii="Raleway" w:eastAsia="Raleway" w:hAnsi="Raleway" w:cs="Raleway"/>
          <w:b/>
          <w:bCs/>
          <w:color w:val="FFFFFF"/>
          <w:sz w:val="22"/>
          <w:szCs w:val="22"/>
          <w:lang w:val="es-ES"/>
        </w:rPr>
        <w:t xml:space="preserve">   PARA SUS ARCHIVOS — DEFENDER</w:t>
      </w:r>
    </w:p>
    <w:tbl>
      <w:tblPr>
        <w:tblW w:w="9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6"/>
      </w:tblGrid>
      <w:tr w:rsidR="00B87BB4" w:rsidRPr="00FD6CD7" w14:paraId="29A824BB" w14:textId="77777777">
        <w:tc>
          <w:tcPr>
            <w:tcW w:w="9936" w:type="dxa"/>
            <w:tcBorders>
              <w:top w:val="none" w:sz="0" w:space="0" w:color="FFFFFF"/>
              <w:left w:val="single" w:sz="24" w:space="0" w:color="BBA156"/>
              <w:bottom w:val="none" w:sz="0" w:space="0" w:color="FFFFFF"/>
              <w:right w:val="none" w:sz="0" w:space="0" w:color="FFFFFF"/>
            </w:tcBorders>
            <w:shd w:val="clear" w:color="auto" w:fill="EEF3F1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4C776687" w14:textId="77777777" w:rsidR="00B87BB4" w:rsidRPr="00EA0BDC" w:rsidRDefault="00000000">
            <w:pPr>
              <w:spacing w:after="80"/>
              <w:rPr>
                <w:lang w:val="es-ES"/>
              </w:rPr>
            </w:pPr>
            <w:r w:rsidRPr="00EA0BDC">
              <w:rPr>
                <w:rFonts w:ascii="Raleway" w:eastAsia="Raleway" w:hAnsi="Raleway" w:cs="Raleway"/>
                <w:b/>
                <w:bCs/>
                <w:color w:val="0F4C43"/>
                <w:spacing w:val="24"/>
                <w:sz w:val="16"/>
                <w:szCs w:val="16"/>
                <w:lang w:val="es-ES"/>
              </w:rPr>
              <w:t>CONSEJO PROFESIONAL</w:t>
            </w:r>
          </w:p>
          <w:p w14:paraId="1BA525CF" w14:textId="77777777" w:rsidR="00B87BB4" w:rsidRPr="00EA0BDC" w:rsidRDefault="00000000">
            <w:pPr>
              <w:spacing w:line="264" w:lineRule="auto"/>
              <w:rPr>
                <w:lang w:val="es-ES"/>
              </w:rPr>
            </w:pPr>
            <w:r w:rsidRPr="00EA0BDC">
              <w:rPr>
                <w:lang w:val="es-ES"/>
              </w:rPr>
              <w:t xml:space="preserve">A medida que crecen la importancia y la conciencia del reclutamiento ético en la industria, aumenta la probabilidad de que le pregunten por sus prácticas y sus logros de mejora continua. Un paquete de documentación sólido que conviene tener a la mano incluye: </w:t>
            </w:r>
            <w:r w:rsidRPr="00EA0BDC">
              <w:rPr>
                <w:b/>
                <w:bCs/>
                <w:color w:val="0F4C43"/>
                <w:lang w:val="es-ES"/>
              </w:rPr>
              <w:t>(1)</w:t>
            </w:r>
            <w:r w:rsidRPr="00EA0BDC">
              <w:rPr>
                <w:lang w:val="es-ES"/>
              </w:rPr>
              <w:t xml:space="preserve"> su política EPP firmada por la dirección; </w:t>
            </w:r>
            <w:r w:rsidRPr="00EA0BDC">
              <w:rPr>
                <w:b/>
                <w:bCs/>
                <w:color w:val="0F4C43"/>
                <w:lang w:val="es-ES"/>
              </w:rPr>
              <w:t>(2)</w:t>
            </w:r>
            <w:r w:rsidRPr="00EA0BDC">
              <w:rPr>
                <w:lang w:val="es-ES"/>
              </w:rPr>
              <w:t xml:space="preserve"> registros financieros que documenten el pago o reembolso de visas, tránsito y otros honorarios de reclutamiento; </w:t>
            </w:r>
            <w:r w:rsidRPr="00EA0BDC">
              <w:rPr>
                <w:b/>
                <w:bCs/>
                <w:color w:val="0F4C43"/>
                <w:lang w:val="es-ES"/>
              </w:rPr>
              <w:t>(3)</w:t>
            </w:r>
            <w:r w:rsidRPr="00EA0BDC">
              <w:rPr>
                <w:lang w:val="es-ES"/>
              </w:rPr>
              <w:t xml:space="preserve"> documentos que registren la confirmación de los trabajadores de que no pagaron honorarios, o de que recibieron el reembolso completo; y </w:t>
            </w:r>
            <w:r w:rsidRPr="00EA0BDC">
              <w:rPr>
                <w:b/>
                <w:bCs/>
                <w:color w:val="0F4C43"/>
                <w:lang w:val="es-ES"/>
              </w:rPr>
              <w:t>(4)</w:t>
            </w:r>
            <w:r w:rsidRPr="00EA0BDC">
              <w:rPr>
                <w:lang w:val="es-ES"/>
              </w:rPr>
              <w:t xml:space="preserve"> un plan de acción como este que documente la mejora continua.</w:t>
            </w:r>
          </w:p>
        </w:tc>
      </w:tr>
    </w:tbl>
    <w:p w14:paraId="3295EC0E" w14:textId="77777777" w:rsidR="00B87BB4" w:rsidRPr="00EA0BDC" w:rsidRDefault="00000000">
      <w:pPr>
        <w:spacing w:before="400" w:after="140"/>
        <w:rPr>
          <w:lang w:val="es-ES"/>
        </w:rPr>
      </w:pPr>
      <w:r w:rsidRPr="00EA0BDC">
        <w:rPr>
          <w:sz w:val="8"/>
          <w:szCs w:val="8"/>
          <w:lang w:val="es-ES"/>
        </w:rPr>
        <w:t xml:space="preserve"> </w:t>
      </w:r>
    </w:p>
    <w:tbl>
      <w:tblPr>
        <w:tblW w:w="9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12"/>
        <w:gridCol w:w="3312"/>
        <w:gridCol w:w="3312"/>
      </w:tblGrid>
      <w:tr w:rsidR="00B87BB4" w:rsidRPr="00FD6CD7" w14:paraId="2C28CA93" w14:textId="77777777">
        <w:tc>
          <w:tcPr>
            <w:tcW w:w="33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300" w:type="dxa"/>
            </w:tcMar>
          </w:tcPr>
          <w:p w14:paraId="3C8DB1EC" w14:textId="77777777" w:rsidR="00B87BB4" w:rsidRPr="00EA0BDC" w:rsidRDefault="00000000">
            <w:pPr>
              <w:spacing w:after="40"/>
              <w:rPr>
                <w:lang w:val="es-ES"/>
              </w:rPr>
            </w:pPr>
            <w:r w:rsidRPr="00EA0BDC">
              <w:rPr>
                <w:rFonts w:ascii="Raleway" w:eastAsia="Raleway" w:hAnsi="Raleway" w:cs="Raleway"/>
                <w:b/>
                <w:bCs/>
                <w:color w:val="5F736D"/>
                <w:spacing w:val="20"/>
                <w:sz w:val="13"/>
                <w:szCs w:val="13"/>
                <w:lang w:val="es-ES"/>
              </w:rPr>
              <w:t>FECHA DE CREACIÓN</w:t>
            </w:r>
          </w:p>
          <w:p w14:paraId="22EF8699" w14:textId="77777777" w:rsidR="00B87BB4" w:rsidRPr="00EA0BDC" w:rsidRDefault="00000000">
            <w:pPr>
              <w:pBdr>
                <w:bottom w:val="single" w:sz="6" w:space="2" w:color="0F4C43"/>
              </w:pBdr>
              <w:rPr>
                <w:lang w:val="es-ES"/>
              </w:rPr>
            </w:pPr>
            <w:r w:rsidRPr="00EA0BDC">
              <w:rPr>
                <w:sz w:val="22"/>
                <w:szCs w:val="22"/>
                <w:lang w:val="es-ES"/>
              </w:rPr>
              <w:t xml:space="preserve"> </w:t>
            </w:r>
          </w:p>
        </w:tc>
        <w:tc>
          <w:tcPr>
            <w:tcW w:w="33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300" w:type="dxa"/>
            </w:tcMar>
          </w:tcPr>
          <w:p w14:paraId="5A0B6995" w14:textId="77777777" w:rsidR="00B87BB4" w:rsidRPr="00EA0BDC" w:rsidRDefault="00000000">
            <w:pPr>
              <w:spacing w:after="40"/>
              <w:rPr>
                <w:lang w:val="es-ES"/>
              </w:rPr>
            </w:pPr>
            <w:r w:rsidRPr="00EA0BDC">
              <w:rPr>
                <w:rFonts w:ascii="Raleway" w:eastAsia="Raleway" w:hAnsi="Raleway" w:cs="Raleway"/>
                <w:b/>
                <w:bCs/>
                <w:color w:val="5F736D"/>
                <w:spacing w:val="20"/>
                <w:sz w:val="13"/>
                <w:szCs w:val="13"/>
                <w:lang w:val="es-ES"/>
              </w:rPr>
              <w:t>FECHA DE REVISIÓN</w:t>
            </w:r>
          </w:p>
          <w:p w14:paraId="02DE5658" w14:textId="77777777" w:rsidR="00B87BB4" w:rsidRPr="00EA0BDC" w:rsidRDefault="00000000">
            <w:pPr>
              <w:pBdr>
                <w:bottom w:val="single" w:sz="6" w:space="2" w:color="0F4C43"/>
              </w:pBdr>
              <w:rPr>
                <w:lang w:val="es-ES"/>
              </w:rPr>
            </w:pPr>
            <w:r w:rsidRPr="00EA0BDC">
              <w:rPr>
                <w:sz w:val="22"/>
                <w:szCs w:val="22"/>
                <w:lang w:val="es-ES"/>
              </w:rPr>
              <w:t xml:space="preserve"> </w:t>
            </w:r>
          </w:p>
        </w:tc>
        <w:tc>
          <w:tcPr>
            <w:tcW w:w="33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300" w:type="dxa"/>
            </w:tcMar>
          </w:tcPr>
          <w:p w14:paraId="26A31FF3" w14:textId="77777777" w:rsidR="00B87BB4" w:rsidRPr="00EA0BDC" w:rsidRDefault="00000000">
            <w:pPr>
              <w:spacing w:after="40"/>
              <w:rPr>
                <w:lang w:val="es-ES"/>
              </w:rPr>
            </w:pPr>
            <w:r w:rsidRPr="00EA0BDC">
              <w:rPr>
                <w:rFonts w:ascii="Raleway" w:eastAsia="Raleway" w:hAnsi="Raleway" w:cs="Raleway"/>
                <w:b/>
                <w:bCs/>
                <w:color w:val="5F736D"/>
                <w:spacing w:val="20"/>
                <w:sz w:val="13"/>
                <w:szCs w:val="13"/>
                <w:lang w:val="es-ES"/>
              </w:rPr>
              <w:t>FECHA DE REVISIÓN</w:t>
            </w:r>
          </w:p>
          <w:p w14:paraId="5B0D66AC" w14:textId="77777777" w:rsidR="00B87BB4" w:rsidRPr="00EA0BDC" w:rsidRDefault="00000000">
            <w:pPr>
              <w:pBdr>
                <w:bottom w:val="single" w:sz="6" w:space="2" w:color="0F4C43"/>
              </w:pBdr>
              <w:rPr>
                <w:lang w:val="es-ES"/>
              </w:rPr>
            </w:pPr>
            <w:r w:rsidRPr="00EA0BDC">
              <w:rPr>
                <w:sz w:val="22"/>
                <w:szCs w:val="22"/>
                <w:lang w:val="es-ES"/>
              </w:rPr>
              <w:t xml:space="preserve"> </w:t>
            </w:r>
          </w:p>
        </w:tc>
      </w:tr>
    </w:tbl>
    <w:p w14:paraId="33F02712" w14:textId="77777777" w:rsidR="00B87BB4" w:rsidRPr="00EA0BDC" w:rsidRDefault="00000000">
      <w:pPr>
        <w:spacing w:before="380" w:after="120"/>
        <w:rPr>
          <w:lang w:val="es-ES"/>
        </w:rPr>
      </w:pPr>
      <w:r w:rsidRPr="00EA0BDC">
        <w:rPr>
          <w:sz w:val="8"/>
          <w:szCs w:val="8"/>
          <w:lang w:val="es-ES"/>
        </w:rPr>
        <w:t xml:space="preserve"> </w:t>
      </w:r>
    </w:p>
    <w:tbl>
      <w:tblPr>
        <w:tblW w:w="9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8"/>
        <w:gridCol w:w="4968"/>
      </w:tblGrid>
      <w:tr w:rsidR="00B87BB4" w:rsidRPr="00FD6CD7" w14:paraId="001D7896" w14:textId="77777777">
        <w:tc>
          <w:tcPr>
            <w:tcW w:w="496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300" w:type="dxa"/>
            </w:tcMar>
          </w:tcPr>
          <w:p w14:paraId="1F17A3D3" w14:textId="77777777" w:rsidR="00B87BB4" w:rsidRPr="00EA0BDC" w:rsidRDefault="00000000">
            <w:pPr>
              <w:spacing w:after="40"/>
              <w:rPr>
                <w:lang w:val="es-ES"/>
              </w:rPr>
            </w:pPr>
            <w:r w:rsidRPr="00EA0BDC">
              <w:rPr>
                <w:rFonts w:ascii="Raleway" w:eastAsia="Raleway" w:hAnsi="Raleway" w:cs="Raleway"/>
                <w:b/>
                <w:bCs/>
                <w:color w:val="5F736D"/>
                <w:spacing w:val="20"/>
                <w:sz w:val="13"/>
                <w:szCs w:val="13"/>
                <w:lang w:val="es-ES"/>
              </w:rPr>
              <w:t>ELABORADO POR</w:t>
            </w:r>
          </w:p>
          <w:p w14:paraId="68F497A9" w14:textId="77777777" w:rsidR="00B87BB4" w:rsidRPr="00EA0BDC" w:rsidRDefault="00000000">
            <w:pPr>
              <w:pBdr>
                <w:bottom w:val="single" w:sz="6" w:space="2" w:color="0F4C43"/>
              </w:pBdr>
              <w:rPr>
                <w:lang w:val="es-ES"/>
              </w:rPr>
            </w:pPr>
            <w:r w:rsidRPr="00EA0BDC">
              <w:rPr>
                <w:sz w:val="22"/>
                <w:szCs w:val="22"/>
                <w:lang w:val="es-ES"/>
              </w:rPr>
              <w:t xml:space="preserve"> </w:t>
            </w:r>
          </w:p>
        </w:tc>
        <w:tc>
          <w:tcPr>
            <w:tcW w:w="496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300" w:type="dxa"/>
            </w:tcMar>
          </w:tcPr>
          <w:p w14:paraId="0A6B2F93" w14:textId="77777777" w:rsidR="00B87BB4" w:rsidRPr="00EA0BDC" w:rsidRDefault="00000000">
            <w:pPr>
              <w:spacing w:after="40"/>
              <w:rPr>
                <w:lang w:val="es-ES"/>
              </w:rPr>
            </w:pPr>
            <w:r w:rsidRPr="00EA0BDC">
              <w:rPr>
                <w:rFonts w:ascii="Raleway" w:eastAsia="Raleway" w:hAnsi="Raleway" w:cs="Raleway"/>
                <w:b/>
                <w:bCs/>
                <w:color w:val="5F736D"/>
                <w:spacing w:val="20"/>
                <w:sz w:val="13"/>
                <w:szCs w:val="13"/>
                <w:lang w:val="es-ES"/>
              </w:rPr>
              <w:t>REVISADO POR</w:t>
            </w:r>
          </w:p>
          <w:p w14:paraId="4D0CD392" w14:textId="77777777" w:rsidR="00B87BB4" w:rsidRPr="00EA0BDC" w:rsidRDefault="00000000">
            <w:pPr>
              <w:pBdr>
                <w:bottom w:val="single" w:sz="6" w:space="2" w:color="0F4C43"/>
              </w:pBdr>
              <w:rPr>
                <w:lang w:val="es-ES"/>
              </w:rPr>
            </w:pPr>
            <w:r w:rsidRPr="00EA0BDC">
              <w:rPr>
                <w:sz w:val="22"/>
                <w:szCs w:val="22"/>
                <w:lang w:val="es-ES"/>
              </w:rPr>
              <w:t xml:space="preserve"> </w:t>
            </w:r>
          </w:p>
        </w:tc>
      </w:tr>
    </w:tbl>
    <w:p w14:paraId="05A7BF3A" w14:textId="0D202C54" w:rsidR="00B87BB4" w:rsidRPr="00EA0BDC" w:rsidRDefault="00000000">
      <w:pPr>
        <w:pageBreakBefore/>
        <w:rPr>
          <w:lang w:val="es-ES"/>
        </w:rPr>
      </w:pPr>
      <w:r w:rsidRPr="00EA0BDC">
        <w:rPr>
          <w:sz w:val="2"/>
          <w:szCs w:val="2"/>
          <w:lang w:val="es-ES"/>
        </w:rPr>
        <w:lastRenderedPageBreak/>
        <w:t xml:space="preserve"> </w:t>
      </w:r>
    </w:p>
    <w:p w14:paraId="0F5FD869" w14:textId="5D5F6FF2" w:rsidR="00B87BB4" w:rsidRPr="00EA0BDC" w:rsidRDefault="00000000">
      <w:pPr>
        <w:keepNext/>
        <w:pBdr>
          <w:left w:val="single" w:sz="28" w:space="4" w:color="BBA156"/>
        </w:pBdr>
        <w:shd w:val="clear" w:color="auto" w:fill="0F4C43"/>
        <w:spacing w:before="320" w:after="200" w:line="276" w:lineRule="auto"/>
        <w:ind w:left="130" w:right="130"/>
        <w:rPr>
          <w:lang w:val="es-ES"/>
        </w:rPr>
      </w:pPr>
      <w:bookmarkStart w:id="0" w:name="appendixA"/>
      <w:r w:rsidRPr="00EA0BDC">
        <w:rPr>
          <w:rFonts w:ascii="Raleway" w:eastAsia="Raleway" w:hAnsi="Raleway" w:cs="Raleway"/>
          <w:b/>
          <w:bCs/>
          <w:color w:val="BBA156"/>
          <w:sz w:val="22"/>
          <w:szCs w:val="22"/>
          <w:lang w:val="es-ES"/>
        </w:rPr>
        <w:t>APÉNDICE A</w:t>
      </w:r>
      <w:r w:rsidRPr="00EA0BDC">
        <w:rPr>
          <w:rFonts w:ascii="Raleway" w:eastAsia="Raleway" w:hAnsi="Raleway" w:cs="Raleway"/>
          <w:b/>
          <w:bCs/>
          <w:color w:val="FFFFFF"/>
          <w:sz w:val="22"/>
          <w:szCs w:val="22"/>
          <w:lang w:val="es-ES"/>
        </w:rPr>
        <w:t xml:space="preserve">   QUIÉN PAGA QUÉ BAJO EL EPP</w:t>
      </w:r>
      <w:bookmarkEnd w:id="0"/>
    </w:p>
    <w:tbl>
      <w:tblPr>
        <w:tblW w:w="9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8"/>
        <w:gridCol w:w="4968"/>
      </w:tblGrid>
      <w:tr w:rsidR="00B87BB4" w:rsidRPr="00FD6CD7" w14:paraId="058A0816" w14:textId="77777777">
        <w:trPr>
          <w:tblHeader/>
        </w:trPr>
        <w:tc>
          <w:tcPr>
            <w:tcW w:w="4968" w:type="dxa"/>
            <w:tcBorders>
              <w:top w:val="none" w:sz="0" w:space="0" w:color="FFFFFF"/>
              <w:left w:val="single" w:sz="4" w:space="0" w:color="FFFFFF"/>
              <w:bottom w:val="none" w:sz="0" w:space="0" w:color="FFFFFF"/>
              <w:right w:val="single" w:sz="4" w:space="0" w:color="FFFFFF"/>
            </w:tcBorders>
            <w:shd w:val="clear" w:color="auto" w:fill="0F4C43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AFDE8CE" w14:textId="77777777" w:rsidR="00B87BB4" w:rsidRPr="00EA0BDC" w:rsidRDefault="00000000">
            <w:pPr>
              <w:rPr>
                <w:lang w:val="es-ES"/>
              </w:rPr>
            </w:pPr>
            <w:proofErr w:type="gramStart"/>
            <w:r w:rsidRPr="00EA0BDC">
              <w:rPr>
                <w:rFonts w:ascii="Raleway" w:eastAsia="Raleway" w:hAnsi="Raleway" w:cs="Raleway"/>
                <w:b/>
                <w:bCs/>
                <w:color w:val="FFFFFF"/>
                <w:sz w:val="16"/>
                <w:szCs w:val="16"/>
                <w:lang w:val="es-ES"/>
              </w:rPr>
              <w:t>✓  COSTOS</w:t>
            </w:r>
            <w:proofErr w:type="gramEnd"/>
            <w:r w:rsidRPr="00EA0BDC">
              <w:rPr>
                <w:rFonts w:ascii="Raleway" w:eastAsia="Raleway" w:hAnsi="Raleway" w:cs="Raleway"/>
                <w:b/>
                <w:bCs/>
                <w:color w:val="FFFFFF"/>
                <w:sz w:val="16"/>
                <w:szCs w:val="16"/>
                <w:lang w:val="es-ES"/>
              </w:rPr>
              <w:t xml:space="preserve"> PAGADOS POR EL EMPLEADOR (RESPONSABILIDAD EPP)</w:t>
            </w:r>
          </w:p>
        </w:tc>
        <w:tc>
          <w:tcPr>
            <w:tcW w:w="4968" w:type="dxa"/>
            <w:tcBorders>
              <w:top w:val="none" w:sz="0" w:space="0" w:color="FFFFFF"/>
              <w:left w:val="single" w:sz="4" w:space="0" w:color="FFFFFF"/>
              <w:bottom w:val="none" w:sz="0" w:space="0" w:color="FFFFFF"/>
              <w:right w:val="single" w:sz="4" w:space="0" w:color="FFFFFF"/>
            </w:tcBorders>
            <w:shd w:val="clear" w:color="auto" w:fill="250F4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9D90463" w14:textId="77777777" w:rsidR="00B87BB4" w:rsidRPr="00EA0BDC" w:rsidRDefault="00000000">
            <w:pPr>
              <w:rPr>
                <w:lang w:val="es-ES"/>
              </w:rPr>
            </w:pPr>
            <w:proofErr w:type="gramStart"/>
            <w:r w:rsidRPr="00EA0BDC">
              <w:rPr>
                <w:rFonts w:ascii="Raleway" w:eastAsia="Raleway" w:hAnsi="Raleway" w:cs="Raleway"/>
                <w:b/>
                <w:bCs/>
                <w:color w:val="FFFFFF"/>
                <w:sz w:val="16"/>
                <w:szCs w:val="16"/>
                <w:lang w:val="es-ES"/>
              </w:rPr>
              <w:t>✗  GASTOS</w:t>
            </w:r>
            <w:proofErr w:type="gramEnd"/>
            <w:r w:rsidRPr="00EA0BDC">
              <w:rPr>
                <w:rFonts w:ascii="Raleway" w:eastAsia="Raleway" w:hAnsi="Raleway" w:cs="Raleway"/>
                <w:b/>
                <w:bCs/>
                <w:color w:val="FFFFFF"/>
                <w:sz w:val="16"/>
                <w:szCs w:val="16"/>
                <w:lang w:val="es-ES"/>
              </w:rPr>
              <w:t xml:space="preserve"> ILEGALES O PROHIBIDOS PAGADOS POR EL TRABAJADOR</w:t>
            </w:r>
          </w:p>
        </w:tc>
      </w:tr>
      <w:tr w:rsidR="00B87BB4" w:rsidRPr="00FD6CD7" w14:paraId="4456F39A" w14:textId="77777777">
        <w:tc>
          <w:tcPr>
            <w:tcW w:w="4968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150" w:type="dxa"/>
              <w:left w:w="130" w:type="dxa"/>
              <w:bottom w:w="150" w:type="dxa"/>
              <w:right w:w="130" w:type="dxa"/>
            </w:tcMar>
          </w:tcPr>
          <w:p w14:paraId="1B64D75C" w14:textId="77777777" w:rsidR="00B87BB4" w:rsidRPr="00EA0BDC" w:rsidRDefault="00000000">
            <w:pPr>
              <w:rPr>
                <w:lang w:val="es-ES"/>
              </w:rPr>
            </w:pPr>
            <w:r w:rsidRPr="00EA0BDC">
              <w:rPr>
                <w:sz w:val="18"/>
                <w:szCs w:val="18"/>
                <w:lang w:val="es-ES"/>
              </w:rPr>
              <w:t>Visas de trabajo y costos consulares de trámite asociados</w:t>
            </w:r>
          </w:p>
        </w:tc>
        <w:tc>
          <w:tcPr>
            <w:tcW w:w="4968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150" w:type="dxa"/>
              <w:left w:w="130" w:type="dxa"/>
              <w:bottom w:w="150" w:type="dxa"/>
              <w:right w:w="130" w:type="dxa"/>
            </w:tcMar>
          </w:tcPr>
          <w:p w14:paraId="06A6B413" w14:textId="77777777" w:rsidR="00B87BB4" w:rsidRPr="00EA0BDC" w:rsidRDefault="00000000">
            <w:pPr>
              <w:rPr>
                <w:lang w:val="es-ES"/>
              </w:rPr>
            </w:pPr>
            <w:r w:rsidRPr="00EA0BDC">
              <w:rPr>
                <w:sz w:val="18"/>
                <w:szCs w:val="18"/>
                <w:lang w:val="es-ES"/>
              </w:rPr>
              <w:t>Honorarios de colocación, cargos de intermediarios o comisiones por conseguir el trabajo</w:t>
            </w:r>
          </w:p>
        </w:tc>
      </w:tr>
      <w:tr w:rsidR="00B87BB4" w:rsidRPr="00FD6CD7" w14:paraId="51702E37" w14:textId="77777777">
        <w:tc>
          <w:tcPr>
            <w:tcW w:w="4968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150" w:type="dxa"/>
              <w:left w:w="130" w:type="dxa"/>
              <w:bottom w:w="150" w:type="dxa"/>
              <w:right w:w="130" w:type="dxa"/>
            </w:tcMar>
          </w:tcPr>
          <w:p w14:paraId="56CC2559" w14:textId="77777777" w:rsidR="00B87BB4" w:rsidRPr="00EA0BDC" w:rsidRDefault="00000000">
            <w:pPr>
              <w:rPr>
                <w:lang w:val="es-ES"/>
              </w:rPr>
            </w:pPr>
            <w:r w:rsidRPr="00EA0BDC">
              <w:rPr>
                <w:sz w:val="18"/>
                <w:szCs w:val="18"/>
                <w:lang w:val="es-ES"/>
              </w:rPr>
              <w:t>Documentación en el país de destino y costos de traducción</w:t>
            </w:r>
          </w:p>
        </w:tc>
        <w:tc>
          <w:tcPr>
            <w:tcW w:w="4968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150" w:type="dxa"/>
              <w:left w:w="130" w:type="dxa"/>
              <w:bottom w:w="150" w:type="dxa"/>
              <w:right w:w="130" w:type="dxa"/>
            </w:tcMar>
          </w:tcPr>
          <w:p w14:paraId="70C1AF54" w14:textId="77777777" w:rsidR="00B87BB4" w:rsidRPr="00EA0BDC" w:rsidRDefault="00000000">
            <w:pPr>
              <w:rPr>
                <w:lang w:val="es-ES"/>
              </w:rPr>
            </w:pPr>
            <w:r w:rsidRPr="00EA0BDC">
              <w:rPr>
                <w:sz w:val="18"/>
                <w:szCs w:val="18"/>
                <w:lang w:val="es-ES"/>
              </w:rPr>
              <w:t>Préstamos con intereses compuestos para asegurar la colocación</w:t>
            </w:r>
          </w:p>
        </w:tc>
      </w:tr>
      <w:tr w:rsidR="00B87BB4" w:rsidRPr="00FD6CD7" w14:paraId="44C70240" w14:textId="77777777">
        <w:tc>
          <w:tcPr>
            <w:tcW w:w="4968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150" w:type="dxa"/>
              <w:left w:w="130" w:type="dxa"/>
              <w:bottom w:w="150" w:type="dxa"/>
              <w:right w:w="130" w:type="dxa"/>
            </w:tcMar>
          </w:tcPr>
          <w:p w14:paraId="57A9C1D4" w14:textId="77777777" w:rsidR="00B87BB4" w:rsidRPr="00EA0BDC" w:rsidRDefault="00000000">
            <w:pPr>
              <w:rPr>
                <w:lang w:val="es-ES"/>
              </w:rPr>
            </w:pPr>
            <w:r w:rsidRPr="00EA0BDC">
              <w:rPr>
                <w:sz w:val="18"/>
                <w:szCs w:val="18"/>
                <w:lang w:val="es-ES"/>
              </w:rPr>
              <w:t>Transporte, comida y hospedaje durante el tránsito</w:t>
            </w:r>
          </w:p>
        </w:tc>
        <w:tc>
          <w:tcPr>
            <w:tcW w:w="4968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150" w:type="dxa"/>
              <w:left w:w="130" w:type="dxa"/>
              <w:bottom w:w="150" w:type="dxa"/>
              <w:right w:w="130" w:type="dxa"/>
            </w:tcMar>
          </w:tcPr>
          <w:p w14:paraId="267DD7A8" w14:textId="77777777" w:rsidR="00B87BB4" w:rsidRPr="00EA0BDC" w:rsidRDefault="00000000">
            <w:pPr>
              <w:rPr>
                <w:lang w:val="es-ES"/>
              </w:rPr>
            </w:pPr>
            <w:r w:rsidRPr="00EA0BDC">
              <w:rPr>
                <w:sz w:val="18"/>
                <w:szCs w:val="18"/>
                <w:lang w:val="es-ES"/>
              </w:rPr>
              <w:t>Depósitos obligatorios, fianzas o ahorros forzosos</w:t>
            </w:r>
          </w:p>
        </w:tc>
      </w:tr>
      <w:tr w:rsidR="00B87BB4" w:rsidRPr="00FD6CD7" w14:paraId="2F87E764" w14:textId="77777777">
        <w:tc>
          <w:tcPr>
            <w:tcW w:w="4968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150" w:type="dxa"/>
              <w:left w:w="130" w:type="dxa"/>
              <w:bottom w:w="150" w:type="dxa"/>
              <w:right w:w="130" w:type="dxa"/>
            </w:tcMar>
          </w:tcPr>
          <w:p w14:paraId="21AE3043" w14:textId="77777777" w:rsidR="00B87BB4" w:rsidRPr="00EA0BDC" w:rsidRDefault="00000000">
            <w:pPr>
              <w:rPr>
                <w:lang w:val="es-ES"/>
              </w:rPr>
            </w:pPr>
            <w:r w:rsidRPr="00EA0BDC">
              <w:rPr>
                <w:sz w:val="18"/>
                <w:szCs w:val="18"/>
                <w:lang w:val="es-ES"/>
              </w:rPr>
              <w:t>Exámenes médicos previos al empleo requeridos</w:t>
            </w:r>
          </w:p>
        </w:tc>
        <w:tc>
          <w:tcPr>
            <w:tcW w:w="4968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150" w:type="dxa"/>
              <w:left w:w="130" w:type="dxa"/>
              <w:bottom w:w="150" w:type="dxa"/>
              <w:right w:w="130" w:type="dxa"/>
            </w:tcMar>
          </w:tcPr>
          <w:p w14:paraId="327E3A1B" w14:textId="77777777" w:rsidR="00B87BB4" w:rsidRPr="00EA0BDC" w:rsidRDefault="00000000">
            <w:pPr>
              <w:rPr>
                <w:lang w:val="es-ES"/>
              </w:rPr>
            </w:pPr>
            <w:r w:rsidRPr="00EA0BDC">
              <w:rPr>
                <w:sz w:val="18"/>
                <w:szCs w:val="18"/>
                <w:lang w:val="es-ES"/>
              </w:rPr>
              <w:t>Penalizaciones injustificadas por terminación de contrato</w:t>
            </w:r>
          </w:p>
        </w:tc>
      </w:tr>
      <w:tr w:rsidR="00B87BB4" w:rsidRPr="00FD6CD7" w14:paraId="1770C5D8" w14:textId="77777777">
        <w:tc>
          <w:tcPr>
            <w:tcW w:w="4968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150" w:type="dxa"/>
              <w:left w:w="130" w:type="dxa"/>
              <w:bottom w:w="150" w:type="dxa"/>
              <w:right w:w="130" w:type="dxa"/>
            </w:tcMar>
          </w:tcPr>
          <w:p w14:paraId="0BC4A90B" w14:textId="77777777" w:rsidR="00B87BB4" w:rsidRPr="00EA0BDC" w:rsidRDefault="00000000">
            <w:pPr>
              <w:rPr>
                <w:lang w:val="es-ES"/>
              </w:rPr>
            </w:pPr>
            <w:r w:rsidRPr="00EA0BDC">
              <w:rPr>
                <w:sz w:val="18"/>
                <w:szCs w:val="18"/>
                <w:lang w:val="es-ES"/>
              </w:rPr>
              <w:t>Inducción y capacitación de orientación</w:t>
            </w:r>
          </w:p>
        </w:tc>
        <w:tc>
          <w:tcPr>
            <w:tcW w:w="4968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150" w:type="dxa"/>
              <w:left w:w="130" w:type="dxa"/>
              <w:bottom w:w="150" w:type="dxa"/>
              <w:right w:w="130" w:type="dxa"/>
            </w:tcMar>
          </w:tcPr>
          <w:p w14:paraId="1295C9F0" w14:textId="21032B95" w:rsidR="00B87BB4" w:rsidRPr="00EA0BDC" w:rsidRDefault="00000000">
            <w:pPr>
              <w:rPr>
                <w:lang w:val="es-ES"/>
              </w:rPr>
            </w:pPr>
            <w:r w:rsidRPr="00EA0BDC">
              <w:rPr>
                <w:sz w:val="18"/>
                <w:szCs w:val="18"/>
                <w:lang w:val="es-ES"/>
              </w:rPr>
              <w:t xml:space="preserve">Pagos por debajo de la mesa a subagentes o </w:t>
            </w:r>
            <w:r w:rsidR="00352112">
              <w:rPr>
                <w:sz w:val="18"/>
                <w:szCs w:val="18"/>
                <w:lang w:val="es-ES"/>
              </w:rPr>
              <w:t>reclutadores</w:t>
            </w:r>
          </w:p>
        </w:tc>
      </w:tr>
    </w:tbl>
    <w:p w14:paraId="5C62B826" w14:textId="77777777" w:rsidR="00B87BB4" w:rsidRPr="00EA0BDC" w:rsidRDefault="00000000">
      <w:pPr>
        <w:spacing w:before="100"/>
        <w:rPr>
          <w:lang w:val="es-ES"/>
        </w:rPr>
      </w:pPr>
      <w:r w:rsidRPr="00EA0BDC">
        <w:rPr>
          <w:i/>
          <w:iCs/>
          <w:color w:val="5F736D"/>
          <w:sz w:val="15"/>
          <w:szCs w:val="15"/>
          <w:lang w:val="es-ES"/>
        </w:rPr>
        <w:t xml:space="preserve">Las categorías de costos se alinean con la </w:t>
      </w:r>
      <w:hyperlink r:id="rId17" w:history="1">
        <w:r w:rsidRPr="00EA0BDC">
          <w:rPr>
            <w:i/>
            <w:iCs/>
            <w:color w:val="0F4C43"/>
            <w:sz w:val="15"/>
            <w:szCs w:val="15"/>
            <w:u w:val="single"/>
            <w:lang w:val="es-ES"/>
          </w:rPr>
          <w:t>Definición de la OIT de Comisiones por Contratación y Costos Conexos</w:t>
        </w:r>
      </w:hyperlink>
      <w:r w:rsidRPr="00EA0BDC">
        <w:rPr>
          <w:i/>
          <w:iCs/>
          <w:color w:val="5F736D"/>
          <w:sz w:val="15"/>
          <w:szCs w:val="15"/>
          <w:lang w:val="es-ES"/>
        </w:rPr>
        <w:t>.</w:t>
      </w:r>
    </w:p>
    <w:p w14:paraId="523F6AFC" w14:textId="1EE8F0BE" w:rsidR="00B87BB4" w:rsidRPr="00EA0BDC" w:rsidRDefault="00B87BB4">
      <w:pPr>
        <w:spacing w:before="200"/>
        <w:rPr>
          <w:lang w:val="es-ES"/>
        </w:rPr>
      </w:pPr>
    </w:p>
    <w:p w14:paraId="65F835F0" w14:textId="77777777" w:rsidR="00B87BB4" w:rsidRPr="00EA0BDC" w:rsidRDefault="00000000">
      <w:pPr>
        <w:keepNext/>
        <w:pBdr>
          <w:left w:val="single" w:sz="28" w:space="4" w:color="BBA156"/>
        </w:pBdr>
        <w:shd w:val="clear" w:color="auto" w:fill="0F4C43"/>
        <w:spacing w:before="320" w:after="200" w:line="276" w:lineRule="auto"/>
        <w:ind w:left="130" w:right="130"/>
        <w:rPr>
          <w:lang w:val="es-ES"/>
        </w:rPr>
      </w:pPr>
      <w:r w:rsidRPr="00EA0BDC">
        <w:rPr>
          <w:rFonts w:ascii="Raleway" w:eastAsia="Raleway" w:hAnsi="Raleway" w:cs="Raleway"/>
          <w:b/>
          <w:bCs/>
          <w:color w:val="BBA156"/>
          <w:sz w:val="22"/>
          <w:szCs w:val="22"/>
          <w:lang w:val="es-ES"/>
        </w:rPr>
        <w:t>APÉNDICE B</w:t>
      </w:r>
      <w:r w:rsidRPr="00EA0BDC">
        <w:rPr>
          <w:rFonts w:ascii="Raleway" w:eastAsia="Raleway" w:hAnsi="Raleway" w:cs="Raleway"/>
          <w:b/>
          <w:bCs/>
          <w:color w:val="FFFFFF"/>
          <w:sz w:val="22"/>
          <w:szCs w:val="22"/>
          <w:lang w:val="es-ES"/>
        </w:rPr>
        <w:t xml:space="preserve">   BANCO DE RECURSOS EPP</w:t>
      </w:r>
    </w:p>
    <w:tbl>
      <w:tblPr>
        <w:tblW w:w="9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00"/>
        <w:gridCol w:w="3800"/>
        <w:gridCol w:w="2836"/>
      </w:tblGrid>
      <w:tr w:rsidR="00B87BB4" w:rsidRPr="00FD6CD7" w14:paraId="6583FD96" w14:textId="77777777">
        <w:trPr>
          <w:tblHeader/>
        </w:trPr>
        <w:tc>
          <w:tcPr>
            <w:tcW w:w="3300" w:type="dxa"/>
            <w:tcBorders>
              <w:top w:val="none" w:sz="0" w:space="0" w:color="FFFFFF"/>
              <w:left w:val="single" w:sz="4" w:space="0" w:color="FFFFFF"/>
              <w:bottom w:val="none" w:sz="0" w:space="0" w:color="FFFFFF"/>
              <w:right w:val="single" w:sz="4" w:space="0" w:color="FFFFFF"/>
            </w:tcBorders>
            <w:shd w:val="clear" w:color="auto" w:fill="0F4C43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E3A23B5" w14:textId="77777777" w:rsidR="00B87BB4" w:rsidRPr="00EA0BDC" w:rsidRDefault="00000000">
            <w:pPr>
              <w:rPr>
                <w:lang w:val="es-ES"/>
              </w:rPr>
            </w:pPr>
            <w:r w:rsidRPr="00EA0BDC">
              <w:rPr>
                <w:rFonts w:ascii="Raleway" w:eastAsia="Raleway" w:hAnsi="Raleway" w:cs="Raleway"/>
                <w:b/>
                <w:bCs/>
                <w:color w:val="FFFFFF"/>
                <w:sz w:val="16"/>
                <w:szCs w:val="16"/>
                <w:lang w:val="es-ES"/>
              </w:rPr>
              <w:t>RECURSO</w:t>
            </w:r>
          </w:p>
        </w:tc>
        <w:tc>
          <w:tcPr>
            <w:tcW w:w="3800" w:type="dxa"/>
            <w:tcBorders>
              <w:top w:val="none" w:sz="0" w:space="0" w:color="FFFFFF"/>
              <w:left w:val="single" w:sz="4" w:space="0" w:color="FFFFFF"/>
              <w:bottom w:val="none" w:sz="0" w:space="0" w:color="FFFFFF"/>
              <w:right w:val="single" w:sz="4" w:space="0" w:color="FFFFFF"/>
            </w:tcBorders>
            <w:shd w:val="clear" w:color="auto" w:fill="0F4C43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778C9B2" w14:textId="77777777" w:rsidR="00B87BB4" w:rsidRPr="00EA0BDC" w:rsidRDefault="00000000">
            <w:pPr>
              <w:rPr>
                <w:lang w:val="es-ES"/>
              </w:rPr>
            </w:pPr>
            <w:r w:rsidRPr="00EA0BDC">
              <w:rPr>
                <w:rFonts w:ascii="Raleway" w:eastAsia="Raleway" w:hAnsi="Raleway" w:cs="Raleway"/>
                <w:b/>
                <w:bCs/>
                <w:color w:val="FFFFFF"/>
                <w:sz w:val="16"/>
                <w:szCs w:val="16"/>
                <w:lang w:val="es-ES"/>
              </w:rPr>
              <w:t>ÚSELO PARA</w:t>
            </w:r>
          </w:p>
        </w:tc>
        <w:tc>
          <w:tcPr>
            <w:tcW w:w="2836" w:type="dxa"/>
            <w:tcBorders>
              <w:top w:val="none" w:sz="0" w:space="0" w:color="FFFFFF"/>
              <w:left w:val="single" w:sz="4" w:space="0" w:color="FFFFFF"/>
              <w:bottom w:val="none" w:sz="0" w:space="0" w:color="FFFFFF"/>
              <w:right w:val="single" w:sz="4" w:space="0" w:color="FFFFFF"/>
            </w:tcBorders>
            <w:shd w:val="clear" w:color="auto" w:fill="0F4C43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FDE7D92" w14:textId="77777777" w:rsidR="00B87BB4" w:rsidRPr="00EA0BDC" w:rsidRDefault="00000000">
            <w:pPr>
              <w:rPr>
                <w:lang w:val="es-ES"/>
              </w:rPr>
            </w:pPr>
            <w:r w:rsidRPr="00EA0BDC">
              <w:rPr>
                <w:rFonts w:ascii="Raleway" w:eastAsia="Raleway" w:hAnsi="Raleway" w:cs="Raleway"/>
                <w:b/>
                <w:bCs/>
                <w:color w:val="FFFFFF"/>
                <w:sz w:val="16"/>
                <w:szCs w:val="16"/>
                <w:lang w:val="es-ES"/>
              </w:rPr>
              <w:t>ENLACE</w:t>
            </w:r>
          </w:p>
        </w:tc>
      </w:tr>
      <w:tr w:rsidR="00B87BB4" w:rsidRPr="00FD6CD7" w14:paraId="75373AD4" w14:textId="77777777">
        <w:tc>
          <w:tcPr>
            <w:tcW w:w="3300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150" w:type="dxa"/>
              <w:left w:w="130" w:type="dxa"/>
              <w:bottom w:w="150" w:type="dxa"/>
              <w:right w:w="130" w:type="dxa"/>
            </w:tcMar>
          </w:tcPr>
          <w:p w14:paraId="13A46280" w14:textId="77777777" w:rsidR="00B87BB4" w:rsidRPr="00EA0BDC" w:rsidRDefault="00000000">
            <w:pPr>
              <w:rPr>
                <w:lang w:val="es-ES"/>
              </w:rPr>
            </w:pPr>
            <w:proofErr w:type="spellStart"/>
            <w:r w:rsidRPr="00EA0BDC">
              <w:rPr>
                <w:b/>
                <w:bCs/>
                <w:sz w:val="18"/>
                <w:szCs w:val="18"/>
                <w:lang w:val="es-ES"/>
              </w:rPr>
              <w:t>Stronger</w:t>
            </w:r>
            <w:proofErr w:type="spellEnd"/>
            <w:r w:rsidRPr="00EA0BDC">
              <w:rPr>
                <w:b/>
                <w:bCs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EA0BDC">
              <w:rPr>
                <w:b/>
                <w:bCs/>
                <w:sz w:val="18"/>
                <w:szCs w:val="18"/>
                <w:lang w:val="es-ES"/>
              </w:rPr>
              <w:t>Together</w:t>
            </w:r>
            <w:proofErr w:type="spellEnd"/>
            <w:r w:rsidRPr="00EA0BDC">
              <w:rPr>
                <w:b/>
                <w:bCs/>
                <w:sz w:val="18"/>
                <w:szCs w:val="18"/>
                <w:lang w:val="es-ES"/>
              </w:rPr>
              <w:t xml:space="preserve"> — Política de tasas de reclutamiento (EE. UU.)</w:t>
            </w:r>
          </w:p>
        </w:tc>
        <w:tc>
          <w:tcPr>
            <w:tcW w:w="3800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150" w:type="dxa"/>
              <w:left w:w="130" w:type="dxa"/>
              <w:bottom w:w="150" w:type="dxa"/>
              <w:right w:w="130" w:type="dxa"/>
            </w:tcMar>
          </w:tcPr>
          <w:p w14:paraId="24637768" w14:textId="77777777" w:rsidR="00B87BB4" w:rsidRPr="00EA0BDC" w:rsidRDefault="00000000">
            <w:pPr>
              <w:rPr>
                <w:lang w:val="es-ES"/>
              </w:rPr>
            </w:pPr>
            <w:r w:rsidRPr="00EA0BDC">
              <w:rPr>
                <w:sz w:val="18"/>
                <w:szCs w:val="18"/>
                <w:lang w:val="es-ES"/>
              </w:rPr>
              <w:t>Redactar su política EPP firmada por la dirección (Pilar A) — en inglés</w:t>
            </w:r>
          </w:p>
        </w:tc>
        <w:tc>
          <w:tcPr>
            <w:tcW w:w="2836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6E89F62" w14:textId="77777777" w:rsidR="00B87BB4" w:rsidRPr="00EA0BDC" w:rsidRDefault="00000000">
            <w:pPr>
              <w:rPr>
                <w:lang w:val="es-ES"/>
              </w:rPr>
            </w:pPr>
            <w:hyperlink r:id="rId18" w:history="1">
              <w:r w:rsidRPr="00EA0BDC">
                <w:rPr>
                  <w:color w:val="0F4C43"/>
                  <w:sz w:val="16"/>
                  <w:szCs w:val="16"/>
                  <w:u w:val="single"/>
                  <w:lang w:val="es-ES"/>
                </w:rPr>
                <w:t xml:space="preserve">stronger2gether.org → </w:t>
              </w:r>
              <w:proofErr w:type="spellStart"/>
              <w:r w:rsidRPr="00EA0BDC">
                <w:rPr>
                  <w:color w:val="0F4C43"/>
                  <w:sz w:val="16"/>
                  <w:szCs w:val="16"/>
                  <w:u w:val="single"/>
                  <w:lang w:val="es-ES"/>
                </w:rPr>
                <w:t>policy</w:t>
              </w:r>
              <w:proofErr w:type="spellEnd"/>
              <w:r w:rsidRPr="00EA0BDC">
                <w:rPr>
                  <w:color w:val="0F4C43"/>
                  <w:sz w:val="16"/>
                  <w:szCs w:val="16"/>
                  <w:u w:val="single"/>
                  <w:lang w:val="es-ES"/>
                </w:rPr>
                <w:t xml:space="preserve"> </w:t>
              </w:r>
              <w:proofErr w:type="spellStart"/>
              <w:r w:rsidRPr="00EA0BDC">
                <w:rPr>
                  <w:color w:val="0F4C43"/>
                  <w:sz w:val="16"/>
                  <w:szCs w:val="16"/>
                  <w:u w:val="single"/>
                  <w:lang w:val="es-ES"/>
                </w:rPr>
                <w:t>template</w:t>
              </w:r>
              <w:proofErr w:type="spellEnd"/>
            </w:hyperlink>
          </w:p>
        </w:tc>
      </w:tr>
      <w:tr w:rsidR="00B87BB4" w:rsidRPr="00FD6CD7" w14:paraId="497BE421" w14:textId="77777777">
        <w:tc>
          <w:tcPr>
            <w:tcW w:w="3300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150" w:type="dxa"/>
              <w:left w:w="130" w:type="dxa"/>
              <w:bottom w:w="150" w:type="dxa"/>
              <w:right w:w="130" w:type="dxa"/>
            </w:tcMar>
          </w:tcPr>
          <w:p w14:paraId="62D8DB1D" w14:textId="11ABC358" w:rsidR="00B87BB4" w:rsidRPr="00EA0BDC" w:rsidRDefault="00000000">
            <w:pPr>
              <w:rPr>
                <w:lang w:val="es-ES"/>
              </w:rPr>
            </w:pPr>
            <w:proofErr w:type="spellStart"/>
            <w:r w:rsidRPr="00EA0BDC">
              <w:rPr>
                <w:b/>
                <w:bCs/>
                <w:sz w:val="18"/>
                <w:szCs w:val="18"/>
                <w:lang w:val="es-ES"/>
              </w:rPr>
              <w:t>Verité</w:t>
            </w:r>
            <w:proofErr w:type="spellEnd"/>
            <w:r w:rsidRPr="00EA0BDC">
              <w:rPr>
                <w:b/>
                <w:bCs/>
                <w:sz w:val="18"/>
                <w:szCs w:val="18"/>
                <w:lang w:val="es-ES"/>
              </w:rPr>
              <w:t xml:space="preserve"> — </w:t>
            </w:r>
            <w:r w:rsidR="00352112" w:rsidRPr="00352112">
              <w:rPr>
                <w:b/>
                <w:bCs/>
                <w:sz w:val="18"/>
                <w:szCs w:val="18"/>
                <w:lang w:val="es-ES"/>
              </w:rPr>
              <w:t>Calculadora de cost</w:t>
            </w:r>
            <w:r w:rsidR="00352112">
              <w:rPr>
                <w:b/>
                <w:bCs/>
                <w:sz w:val="18"/>
                <w:szCs w:val="18"/>
                <w:lang w:val="es-ES"/>
              </w:rPr>
              <w:t>o</w:t>
            </w:r>
            <w:r w:rsidR="00352112" w:rsidRPr="00352112">
              <w:rPr>
                <w:b/>
                <w:bCs/>
                <w:sz w:val="18"/>
                <w:szCs w:val="18"/>
                <w:lang w:val="es-ES"/>
              </w:rPr>
              <w:t>s de contratación</w:t>
            </w:r>
            <w:r w:rsidRPr="00EA0BDC">
              <w:rPr>
                <w:b/>
                <w:bCs/>
                <w:sz w:val="18"/>
                <w:szCs w:val="18"/>
                <w:lang w:val="es-ES"/>
              </w:rPr>
              <w:t xml:space="preserve"> (RCC)</w:t>
            </w:r>
          </w:p>
        </w:tc>
        <w:tc>
          <w:tcPr>
            <w:tcW w:w="3800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150" w:type="dxa"/>
              <w:left w:w="130" w:type="dxa"/>
              <w:bottom w:w="150" w:type="dxa"/>
              <w:right w:w="130" w:type="dxa"/>
            </w:tcMar>
          </w:tcPr>
          <w:p w14:paraId="345ACA5E" w14:textId="77777777" w:rsidR="00B87BB4" w:rsidRPr="00EA0BDC" w:rsidRDefault="00000000">
            <w:pPr>
              <w:rPr>
                <w:lang w:val="es-ES"/>
              </w:rPr>
            </w:pPr>
            <w:r w:rsidRPr="00EA0BDC">
              <w:rPr>
                <w:sz w:val="18"/>
                <w:szCs w:val="18"/>
                <w:lang w:val="es-ES"/>
              </w:rPr>
              <w:t>Calcular los costos reales del reclutamiento H-2A y elaborar su registro de costos (Pilar B)</w:t>
            </w:r>
          </w:p>
        </w:tc>
        <w:tc>
          <w:tcPr>
            <w:tcW w:w="2836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A124208" w14:textId="77777777" w:rsidR="00B87BB4" w:rsidRPr="00EA0BDC" w:rsidRDefault="00000000">
            <w:pPr>
              <w:rPr>
                <w:lang w:val="es-ES"/>
              </w:rPr>
            </w:pPr>
            <w:hyperlink r:id="rId19" w:history="1">
              <w:r w:rsidRPr="00EA0BDC">
                <w:rPr>
                  <w:color w:val="0F4C43"/>
                  <w:sz w:val="16"/>
                  <w:szCs w:val="16"/>
                  <w:u w:val="single"/>
                  <w:lang w:val="es-ES"/>
                </w:rPr>
                <w:t>verite.org/</w:t>
              </w:r>
              <w:proofErr w:type="spellStart"/>
              <w:r w:rsidRPr="00EA0BDC">
                <w:rPr>
                  <w:color w:val="0F4C43"/>
                  <w:sz w:val="16"/>
                  <w:szCs w:val="16"/>
                  <w:u w:val="single"/>
                  <w:lang w:val="es-ES"/>
                </w:rPr>
                <w:t>calculator</w:t>
              </w:r>
              <w:proofErr w:type="spellEnd"/>
            </w:hyperlink>
          </w:p>
        </w:tc>
      </w:tr>
      <w:tr w:rsidR="00B87BB4" w:rsidRPr="00FD6CD7" w14:paraId="2E67FD28" w14:textId="77777777">
        <w:tc>
          <w:tcPr>
            <w:tcW w:w="3300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150" w:type="dxa"/>
              <w:left w:w="130" w:type="dxa"/>
              <w:bottom w:w="150" w:type="dxa"/>
              <w:right w:w="130" w:type="dxa"/>
            </w:tcMar>
          </w:tcPr>
          <w:p w14:paraId="30EB9ACF" w14:textId="0571B863" w:rsidR="00B87BB4" w:rsidRPr="00EA0BDC" w:rsidRDefault="00000000">
            <w:pPr>
              <w:rPr>
                <w:lang w:val="es-ES"/>
              </w:rPr>
            </w:pPr>
            <w:proofErr w:type="spellStart"/>
            <w:r w:rsidRPr="00EA0BDC">
              <w:rPr>
                <w:b/>
                <w:bCs/>
                <w:sz w:val="18"/>
                <w:szCs w:val="18"/>
                <w:lang w:val="es-ES"/>
              </w:rPr>
              <w:t>Stronger</w:t>
            </w:r>
            <w:proofErr w:type="spellEnd"/>
            <w:r w:rsidRPr="00EA0BDC">
              <w:rPr>
                <w:b/>
                <w:bCs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EA0BDC">
              <w:rPr>
                <w:b/>
                <w:bCs/>
                <w:sz w:val="18"/>
                <w:szCs w:val="18"/>
                <w:lang w:val="es-ES"/>
              </w:rPr>
              <w:t>Together</w:t>
            </w:r>
            <w:proofErr w:type="spellEnd"/>
            <w:r w:rsidRPr="00EA0BDC">
              <w:rPr>
                <w:b/>
                <w:bCs/>
                <w:sz w:val="18"/>
                <w:szCs w:val="18"/>
                <w:lang w:val="es-ES"/>
              </w:rPr>
              <w:t xml:space="preserve"> 360 — </w:t>
            </w:r>
            <w:r w:rsidR="00352112" w:rsidRPr="00352112">
              <w:rPr>
                <w:b/>
                <w:bCs/>
                <w:sz w:val="18"/>
                <w:szCs w:val="18"/>
                <w:lang w:val="es-ES"/>
              </w:rPr>
              <w:t>Herramienta en línea</w:t>
            </w:r>
          </w:p>
        </w:tc>
        <w:tc>
          <w:tcPr>
            <w:tcW w:w="3800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150" w:type="dxa"/>
              <w:left w:w="130" w:type="dxa"/>
              <w:bottom w:w="150" w:type="dxa"/>
              <w:right w:w="130" w:type="dxa"/>
            </w:tcMar>
          </w:tcPr>
          <w:p w14:paraId="599EC25A" w14:textId="77777777" w:rsidR="00B87BB4" w:rsidRPr="00EA0BDC" w:rsidRDefault="00000000">
            <w:pPr>
              <w:rPr>
                <w:lang w:val="es-ES"/>
              </w:rPr>
            </w:pPr>
            <w:r w:rsidRPr="00EA0BDC">
              <w:rPr>
                <w:sz w:val="18"/>
                <w:szCs w:val="18"/>
                <w:lang w:val="es-ES"/>
              </w:rPr>
              <w:t>Establecer la línea base de su debida diligencia en reclutamiento y dar seguimiento al avance</w:t>
            </w:r>
          </w:p>
        </w:tc>
        <w:tc>
          <w:tcPr>
            <w:tcW w:w="2836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A92D7A7" w14:textId="77777777" w:rsidR="00B87BB4" w:rsidRPr="00EA0BDC" w:rsidRDefault="00000000">
            <w:pPr>
              <w:rPr>
                <w:lang w:val="es-ES"/>
              </w:rPr>
            </w:pPr>
            <w:hyperlink r:id="rId20" w:history="1">
              <w:r w:rsidRPr="00EA0BDC">
                <w:rPr>
                  <w:color w:val="0F4C43"/>
                  <w:sz w:val="16"/>
                  <w:szCs w:val="16"/>
                  <w:u w:val="single"/>
                  <w:lang w:val="es-ES"/>
                </w:rPr>
                <w:t>stronger2gether.org → ST360</w:t>
              </w:r>
            </w:hyperlink>
          </w:p>
        </w:tc>
      </w:tr>
      <w:tr w:rsidR="00B87BB4" w:rsidRPr="00FD6CD7" w14:paraId="4C7C73F3" w14:textId="77777777">
        <w:tc>
          <w:tcPr>
            <w:tcW w:w="3300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150" w:type="dxa"/>
              <w:left w:w="130" w:type="dxa"/>
              <w:bottom w:w="150" w:type="dxa"/>
              <w:right w:w="130" w:type="dxa"/>
            </w:tcMar>
          </w:tcPr>
          <w:p w14:paraId="6667B90D" w14:textId="76BB6CA4" w:rsidR="00B87BB4" w:rsidRPr="00EA0BDC" w:rsidRDefault="00000000">
            <w:pPr>
              <w:rPr>
                <w:lang w:val="es-ES"/>
              </w:rPr>
            </w:pPr>
            <w:r w:rsidRPr="00EA0BDC">
              <w:rPr>
                <w:b/>
                <w:bCs/>
                <w:sz w:val="18"/>
                <w:szCs w:val="18"/>
                <w:lang w:val="es-ES"/>
              </w:rPr>
              <w:t xml:space="preserve">IHRB — </w:t>
            </w:r>
            <w:r w:rsidR="00352112" w:rsidRPr="00352112">
              <w:rPr>
                <w:b/>
                <w:bCs/>
                <w:sz w:val="18"/>
                <w:szCs w:val="18"/>
                <w:lang w:val="es-ES"/>
              </w:rPr>
              <w:t>Seis pasos para una contratación responsable</w:t>
            </w:r>
          </w:p>
        </w:tc>
        <w:tc>
          <w:tcPr>
            <w:tcW w:w="3800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150" w:type="dxa"/>
              <w:left w:w="130" w:type="dxa"/>
              <w:bottom w:w="150" w:type="dxa"/>
              <w:right w:w="130" w:type="dxa"/>
            </w:tcMar>
          </w:tcPr>
          <w:p w14:paraId="3433198A" w14:textId="77777777" w:rsidR="00B87BB4" w:rsidRPr="00EA0BDC" w:rsidRDefault="00000000">
            <w:pPr>
              <w:rPr>
                <w:lang w:val="es-ES"/>
              </w:rPr>
            </w:pPr>
            <w:r w:rsidRPr="00EA0BDC">
              <w:rPr>
                <w:sz w:val="18"/>
                <w:szCs w:val="18"/>
                <w:lang w:val="es-ES"/>
              </w:rPr>
              <w:t>Guía paso a paso para implementar el EPP — en inglés</w:t>
            </w:r>
          </w:p>
        </w:tc>
        <w:tc>
          <w:tcPr>
            <w:tcW w:w="2836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767999A" w14:textId="77777777" w:rsidR="00B87BB4" w:rsidRPr="00EA0BDC" w:rsidRDefault="00000000">
            <w:pPr>
              <w:rPr>
                <w:lang w:val="es-ES"/>
              </w:rPr>
            </w:pPr>
            <w:hyperlink r:id="rId21" w:history="1">
              <w:r w:rsidRPr="00EA0BDC">
                <w:rPr>
                  <w:color w:val="0F4C43"/>
                  <w:sz w:val="16"/>
                  <w:szCs w:val="16"/>
                  <w:u w:val="single"/>
                  <w:lang w:val="es-ES"/>
                </w:rPr>
                <w:t xml:space="preserve">ihrb.org → </w:t>
              </w:r>
              <w:proofErr w:type="spellStart"/>
              <w:r w:rsidRPr="00EA0BDC">
                <w:rPr>
                  <w:color w:val="0F4C43"/>
                  <w:sz w:val="16"/>
                  <w:szCs w:val="16"/>
                  <w:u w:val="single"/>
                  <w:lang w:val="es-ES"/>
                </w:rPr>
                <w:t>Six</w:t>
              </w:r>
              <w:proofErr w:type="spellEnd"/>
              <w:r w:rsidRPr="00EA0BDC">
                <w:rPr>
                  <w:color w:val="0F4C43"/>
                  <w:sz w:val="16"/>
                  <w:szCs w:val="16"/>
                  <w:u w:val="single"/>
                  <w:lang w:val="es-ES"/>
                </w:rPr>
                <w:t xml:space="preserve"> </w:t>
              </w:r>
              <w:proofErr w:type="spellStart"/>
              <w:r w:rsidRPr="00EA0BDC">
                <w:rPr>
                  <w:color w:val="0F4C43"/>
                  <w:sz w:val="16"/>
                  <w:szCs w:val="16"/>
                  <w:u w:val="single"/>
                  <w:lang w:val="es-ES"/>
                </w:rPr>
                <w:t>Steps</w:t>
              </w:r>
              <w:proofErr w:type="spellEnd"/>
              <w:r w:rsidRPr="00EA0BDC">
                <w:rPr>
                  <w:color w:val="0F4C43"/>
                  <w:sz w:val="16"/>
                  <w:szCs w:val="16"/>
                  <w:u w:val="single"/>
                  <w:lang w:val="es-ES"/>
                </w:rPr>
                <w:t xml:space="preserve"> (PDF)</w:t>
              </w:r>
            </w:hyperlink>
          </w:p>
        </w:tc>
      </w:tr>
      <w:tr w:rsidR="00B87BB4" w:rsidRPr="00FD6CD7" w14:paraId="1FD360BD" w14:textId="77777777">
        <w:tc>
          <w:tcPr>
            <w:tcW w:w="3300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150" w:type="dxa"/>
              <w:left w:w="130" w:type="dxa"/>
              <w:bottom w:w="150" w:type="dxa"/>
              <w:right w:w="130" w:type="dxa"/>
            </w:tcMar>
          </w:tcPr>
          <w:p w14:paraId="5D79044C" w14:textId="0F43BA64" w:rsidR="00B87BB4" w:rsidRPr="00EA0BDC" w:rsidRDefault="00000000">
            <w:pPr>
              <w:rPr>
                <w:lang w:val="es-ES"/>
              </w:rPr>
            </w:pPr>
            <w:r w:rsidRPr="00EA0BDC">
              <w:rPr>
                <w:b/>
                <w:bCs/>
                <w:sz w:val="18"/>
                <w:szCs w:val="18"/>
                <w:lang w:val="es-ES"/>
              </w:rPr>
              <w:t xml:space="preserve">EFI — </w:t>
            </w:r>
            <w:r w:rsidR="00352112" w:rsidRPr="00352112">
              <w:rPr>
                <w:b/>
                <w:bCs/>
                <w:sz w:val="18"/>
                <w:szCs w:val="18"/>
                <w:lang w:val="es-ES"/>
              </w:rPr>
              <w:t xml:space="preserve">Diez </w:t>
            </w:r>
            <w:r w:rsidR="00352112">
              <w:rPr>
                <w:b/>
                <w:bCs/>
                <w:sz w:val="18"/>
                <w:szCs w:val="18"/>
                <w:lang w:val="es-ES"/>
              </w:rPr>
              <w:t xml:space="preserve">maneras </w:t>
            </w:r>
            <w:r w:rsidR="00352112" w:rsidRPr="00352112">
              <w:rPr>
                <w:b/>
                <w:bCs/>
                <w:sz w:val="18"/>
                <w:szCs w:val="18"/>
                <w:lang w:val="es-ES"/>
              </w:rPr>
              <w:t>de mejorar la contratación de trabajadores extranjeros</w:t>
            </w:r>
          </w:p>
        </w:tc>
        <w:tc>
          <w:tcPr>
            <w:tcW w:w="3800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150" w:type="dxa"/>
              <w:left w:w="130" w:type="dxa"/>
              <w:bottom w:w="150" w:type="dxa"/>
              <w:right w:w="130" w:type="dxa"/>
            </w:tcMar>
          </w:tcPr>
          <w:p w14:paraId="06A6BB58" w14:textId="77777777" w:rsidR="00B87BB4" w:rsidRPr="00EA0BDC" w:rsidRDefault="00000000">
            <w:pPr>
              <w:rPr>
                <w:lang w:val="es-ES"/>
              </w:rPr>
            </w:pPr>
            <w:r w:rsidRPr="00EA0BDC">
              <w:rPr>
                <w:sz w:val="18"/>
                <w:szCs w:val="18"/>
                <w:lang w:val="es-ES"/>
              </w:rPr>
              <w:t>Mapear su ruta de contratación e identificar mejoras prácticas — en inglés</w:t>
            </w:r>
          </w:p>
        </w:tc>
        <w:tc>
          <w:tcPr>
            <w:tcW w:w="2836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56DC961" w14:textId="77777777" w:rsidR="00B87BB4" w:rsidRPr="00EA0BDC" w:rsidRDefault="00000000">
            <w:pPr>
              <w:rPr>
                <w:lang w:val="es-ES"/>
              </w:rPr>
            </w:pPr>
            <w:hyperlink r:id="rId22" w:history="1">
              <w:r w:rsidRPr="00EA0BDC">
                <w:rPr>
                  <w:color w:val="0F4C43"/>
                  <w:sz w:val="16"/>
                  <w:szCs w:val="16"/>
                  <w:u w:val="single"/>
                  <w:lang w:val="es-ES"/>
                </w:rPr>
                <w:t xml:space="preserve">equitablefood.org → Ten </w:t>
              </w:r>
              <w:proofErr w:type="spellStart"/>
              <w:r w:rsidRPr="00EA0BDC">
                <w:rPr>
                  <w:color w:val="0F4C43"/>
                  <w:sz w:val="16"/>
                  <w:szCs w:val="16"/>
                  <w:u w:val="single"/>
                  <w:lang w:val="es-ES"/>
                </w:rPr>
                <w:t>Ways</w:t>
              </w:r>
              <w:proofErr w:type="spellEnd"/>
              <w:r w:rsidRPr="00EA0BDC">
                <w:rPr>
                  <w:color w:val="0F4C43"/>
                  <w:sz w:val="16"/>
                  <w:szCs w:val="16"/>
                  <w:u w:val="single"/>
                  <w:lang w:val="es-ES"/>
                </w:rPr>
                <w:t xml:space="preserve"> (PDF)</w:t>
              </w:r>
            </w:hyperlink>
          </w:p>
        </w:tc>
      </w:tr>
      <w:tr w:rsidR="00B87BB4" w:rsidRPr="00FD6CD7" w14:paraId="0DB9E0DE" w14:textId="77777777">
        <w:tc>
          <w:tcPr>
            <w:tcW w:w="3300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150" w:type="dxa"/>
              <w:left w:w="130" w:type="dxa"/>
              <w:bottom w:w="150" w:type="dxa"/>
              <w:right w:w="130" w:type="dxa"/>
            </w:tcMar>
          </w:tcPr>
          <w:p w14:paraId="0B32E59D" w14:textId="77777777" w:rsidR="00B87BB4" w:rsidRPr="00EA0BDC" w:rsidRDefault="00000000">
            <w:pPr>
              <w:rPr>
                <w:lang w:val="es-ES"/>
              </w:rPr>
            </w:pPr>
            <w:r w:rsidRPr="00EA0BDC">
              <w:rPr>
                <w:b/>
                <w:bCs/>
                <w:sz w:val="18"/>
                <w:szCs w:val="18"/>
                <w:lang w:val="es-ES"/>
              </w:rPr>
              <w:t>OIT — Directrices sobre Reclutamiento Equitativo y Definición de Comisiones por Contratación</w:t>
            </w:r>
          </w:p>
        </w:tc>
        <w:tc>
          <w:tcPr>
            <w:tcW w:w="3800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150" w:type="dxa"/>
              <w:left w:w="130" w:type="dxa"/>
              <w:bottom w:w="150" w:type="dxa"/>
              <w:right w:w="130" w:type="dxa"/>
            </w:tcMar>
          </w:tcPr>
          <w:p w14:paraId="3A9F7F4B" w14:textId="77777777" w:rsidR="00B87BB4" w:rsidRPr="00EA0BDC" w:rsidRDefault="00000000">
            <w:pPr>
              <w:rPr>
                <w:lang w:val="es-ES"/>
              </w:rPr>
            </w:pPr>
            <w:r w:rsidRPr="00EA0BDC">
              <w:rPr>
                <w:sz w:val="18"/>
                <w:szCs w:val="18"/>
                <w:lang w:val="es-ES"/>
              </w:rPr>
              <w:t>Aplicar estándares reconocidos mundialmente; disponible en español</w:t>
            </w:r>
          </w:p>
        </w:tc>
        <w:tc>
          <w:tcPr>
            <w:tcW w:w="2836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3E3301F" w14:textId="77777777" w:rsidR="00B87BB4" w:rsidRPr="00EA0BDC" w:rsidRDefault="00000000">
            <w:pPr>
              <w:rPr>
                <w:lang w:val="es-ES"/>
              </w:rPr>
            </w:pPr>
            <w:hyperlink r:id="rId23" w:history="1">
              <w:r w:rsidRPr="00EA0BDC">
                <w:rPr>
                  <w:color w:val="0F4C43"/>
                  <w:sz w:val="16"/>
                  <w:szCs w:val="16"/>
                  <w:u w:val="single"/>
                  <w:lang w:val="es-ES"/>
                </w:rPr>
                <w:t xml:space="preserve">ilo.org → </w:t>
              </w:r>
              <w:proofErr w:type="spellStart"/>
              <w:r w:rsidRPr="00EA0BDC">
                <w:rPr>
                  <w:color w:val="0F4C43"/>
                  <w:sz w:val="16"/>
                  <w:szCs w:val="16"/>
                  <w:u w:val="single"/>
                  <w:lang w:val="es-ES"/>
                </w:rPr>
                <w:t>Fair</w:t>
              </w:r>
              <w:proofErr w:type="spellEnd"/>
              <w:r w:rsidRPr="00EA0BDC">
                <w:rPr>
                  <w:color w:val="0F4C43"/>
                  <w:sz w:val="16"/>
                  <w:szCs w:val="16"/>
                  <w:u w:val="single"/>
                  <w:lang w:val="es-ES"/>
                </w:rPr>
                <w:t xml:space="preserve"> </w:t>
              </w:r>
              <w:proofErr w:type="spellStart"/>
              <w:r w:rsidRPr="00EA0BDC">
                <w:rPr>
                  <w:color w:val="0F4C43"/>
                  <w:sz w:val="16"/>
                  <w:szCs w:val="16"/>
                  <w:u w:val="single"/>
                  <w:lang w:val="es-ES"/>
                </w:rPr>
                <w:t>Recruitment</w:t>
              </w:r>
              <w:proofErr w:type="spellEnd"/>
            </w:hyperlink>
          </w:p>
        </w:tc>
      </w:tr>
      <w:tr w:rsidR="00B87BB4" w:rsidRPr="00FD6CD7" w14:paraId="193420D1" w14:textId="77777777">
        <w:tc>
          <w:tcPr>
            <w:tcW w:w="3300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150" w:type="dxa"/>
              <w:left w:w="130" w:type="dxa"/>
              <w:bottom w:w="150" w:type="dxa"/>
              <w:right w:w="130" w:type="dxa"/>
            </w:tcMar>
          </w:tcPr>
          <w:p w14:paraId="2EF462B1" w14:textId="77777777" w:rsidR="00B87BB4" w:rsidRPr="00EA0BDC" w:rsidRDefault="00000000">
            <w:pPr>
              <w:rPr>
                <w:lang w:val="es-ES"/>
              </w:rPr>
            </w:pPr>
            <w:proofErr w:type="spellStart"/>
            <w:r w:rsidRPr="00EA0BDC">
              <w:rPr>
                <w:b/>
                <w:bCs/>
                <w:sz w:val="18"/>
                <w:szCs w:val="18"/>
                <w:lang w:val="es-ES"/>
              </w:rPr>
              <w:lastRenderedPageBreak/>
              <w:t>Impactt</w:t>
            </w:r>
            <w:proofErr w:type="spellEnd"/>
            <w:r w:rsidRPr="00EA0BDC">
              <w:rPr>
                <w:b/>
                <w:bCs/>
                <w:sz w:val="18"/>
                <w:szCs w:val="18"/>
                <w:lang w:val="es-ES"/>
              </w:rPr>
              <w:t xml:space="preserve"> — Principios y directrices para el reembolso de los honorarios por el reclutamiento de trabajadores</w:t>
            </w:r>
          </w:p>
        </w:tc>
        <w:tc>
          <w:tcPr>
            <w:tcW w:w="3800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150" w:type="dxa"/>
              <w:left w:w="130" w:type="dxa"/>
              <w:bottom w:w="150" w:type="dxa"/>
              <w:right w:w="130" w:type="dxa"/>
            </w:tcMar>
          </w:tcPr>
          <w:p w14:paraId="707AE30F" w14:textId="77777777" w:rsidR="00B87BB4" w:rsidRPr="00EA0BDC" w:rsidRDefault="00000000">
            <w:pPr>
              <w:rPr>
                <w:lang w:val="es-ES"/>
              </w:rPr>
            </w:pPr>
            <w:r w:rsidRPr="00EA0BDC">
              <w:rPr>
                <w:sz w:val="18"/>
                <w:szCs w:val="18"/>
                <w:lang w:val="es-ES"/>
              </w:rPr>
              <w:t>Diseñar su protocolo de reembolso y calcular los reembolsos (Pilar D) — en inglés</w:t>
            </w:r>
          </w:p>
        </w:tc>
        <w:tc>
          <w:tcPr>
            <w:tcW w:w="2836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565B095" w14:textId="77777777" w:rsidR="00B87BB4" w:rsidRPr="00EA0BDC" w:rsidRDefault="00000000">
            <w:pPr>
              <w:rPr>
                <w:lang w:val="es-ES"/>
              </w:rPr>
            </w:pPr>
            <w:hyperlink r:id="rId24" w:history="1">
              <w:r w:rsidRPr="00EA0BDC">
                <w:rPr>
                  <w:color w:val="0F4C43"/>
                  <w:sz w:val="16"/>
                  <w:szCs w:val="16"/>
                  <w:u w:val="single"/>
                  <w:lang w:val="es-ES"/>
                </w:rPr>
                <w:t xml:space="preserve">impacttlimited.com → </w:t>
              </w:r>
              <w:proofErr w:type="spellStart"/>
              <w:r w:rsidRPr="00EA0BDC">
                <w:rPr>
                  <w:color w:val="0F4C43"/>
                  <w:sz w:val="16"/>
                  <w:szCs w:val="16"/>
                  <w:u w:val="single"/>
                  <w:lang w:val="es-ES"/>
                </w:rPr>
                <w:t>Repayment</w:t>
              </w:r>
              <w:proofErr w:type="spellEnd"/>
            </w:hyperlink>
          </w:p>
        </w:tc>
      </w:tr>
    </w:tbl>
    <w:p w14:paraId="7FDBBFD9" w14:textId="77777777" w:rsidR="00B87BB4" w:rsidRPr="00EA0BDC" w:rsidRDefault="00000000">
      <w:pPr>
        <w:spacing w:before="240"/>
        <w:rPr>
          <w:lang w:val="es-ES"/>
        </w:rPr>
      </w:pPr>
      <w:r w:rsidRPr="00EA0BDC">
        <w:rPr>
          <w:sz w:val="10"/>
          <w:szCs w:val="10"/>
          <w:lang w:val="es-ES"/>
        </w:rPr>
        <w:t xml:space="preserve"> </w:t>
      </w:r>
    </w:p>
    <w:p w14:paraId="2C5BE470" w14:textId="77777777" w:rsidR="00B87BB4" w:rsidRPr="00EA0BDC" w:rsidRDefault="00000000">
      <w:pPr>
        <w:keepNext/>
        <w:pBdr>
          <w:left w:val="single" w:sz="28" w:space="4" w:color="BBA156"/>
        </w:pBdr>
        <w:shd w:val="clear" w:color="auto" w:fill="0F4C43"/>
        <w:spacing w:before="320" w:after="200" w:line="276" w:lineRule="auto"/>
        <w:ind w:left="130" w:right="130"/>
        <w:rPr>
          <w:lang w:val="es-ES"/>
        </w:rPr>
      </w:pPr>
      <w:bookmarkStart w:id="1" w:name="appendixC"/>
      <w:r w:rsidRPr="00EA0BDC">
        <w:rPr>
          <w:rFonts w:ascii="Raleway" w:eastAsia="Raleway" w:hAnsi="Raleway" w:cs="Raleway"/>
          <w:b/>
          <w:bCs/>
          <w:color w:val="BBA156"/>
          <w:sz w:val="22"/>
          <w:szCs w:val="22"/>
          <w:lang w:val="es-ES"/>
        </w:rPr>
        <w:t>APÉNDICE C</w:t>
      </w:r>
      <w:r w:rsidRPr="00EA0BDC">
        <w:rPr>
          <w:rFonts w:ascii="Raleway" w:eastAsia="Raleway" w:hAnsi="Raleway" w:cs="Raleway"/>
          <w:b/>
          <w:bCs/>
          <w:color w:val="FFFFFF"/>
          <w:sz w:val="22"/>
          <w:szCs w:val="22"/>
          <w:lang w:val="es-ES"/>
        </w:rPr>
        <w:t xml:space="preserve">   EJEMPLOS DE PREGUNTAS EPP PARA LA INDUCCIÓN</w:t>
      </w:r>
      <w:bookmarkEnd w:id="1"/>
    </w:p>
    <w:p w14:paraId="5C577939" w14:textId="77777777" w:rsidR="00B87BB4" w:rsidRPr="00EA0BDC" w:rsidRDefault="00000000">
      <w:pPr>
        <w:spacing w:after="140" w:line="248" w:lineRule="auto"/>
        <w:rPr>
          <w:lang w:val="es-ES"/>
        </w:rPr>
      </w:pPr>
      <w:r w:rsidRPr="00EA0BDC">
        <w:rPr>
          <w:i/>
          <w:iCs/>
          <w:color w:val="5F736D"/>
          <w:sz w:val="16"/>
          <w:szCs w:val="16"/>
          <w:lang w:val="es-ES"/>
        </w:rPr>
        <w:t>Haga estas preguntas de forma verbal y en privado, en el idioma del trabajador, durante la inducción del Día 1. El entrevistador documenta la respuesta del trabajador. Un “sí” a cualquier pregunta sobre cobros activa su protocolo de reembolso.</w:t>
      </w:r>
    </w:p>
    <w:tbl>
      <w:tblPr>
        <w:tblW w:w="9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6"/>
      </w:tblGrid>
      <w:tr w:rsidR="00B87BB4" w:rsidRPr="00FD6CD7" w14:paraId="7CA22BEE" w14:textId="77777777">
        <w:trPr>
          <w:tblHeader/>
        </w:trPr>
        <w:tc>
          <w:tcPr>
            <w:tcW w:w="9936" w:type="dxa"/>
            <w:tcBorders>
              <w:top w:val="none" w:sz="0" w:space="0" w:color="FFFFFF"/>
              <w:left w:val="single" w:sz="4" w:space="0" w:color="FFFFFF"/>
              <w:bottom w:val="none" w:sz="0" w:space="0" w:color="FFFFFF"/>
              <w:right w:val="single" w:sz="4" w:space="0" w:color="FFFFFF"/>
            </w:tcBorders>
            <w:shd w:val="clear" w:color="auto" w:fill="0F4C43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2D26610" w14:textId="77777777" w:rsidR="00B87BB4" w:rsidRPr="00EA0BDC" w:rsidRDefault="00000000">
            <w:pPr>
              <w:rPr>
                <w:lang w:val="es-ES"/>
              </w:rPr>
            </w:pPr>
            <w:r w:rsidRPr="00EA0BDC">
              <w:rPr>
                <w:rFonts w:ascii="Raleway" w:eastAsia="Raleway" w:hAnsi="Raleway" w:cs="Raleway"/>
                <w:b/>
                <w:bCs/>
                <w:color w:val="FFFFFF"/>
                <w:sz w:val="16"/>
                <w:szCs w:val="16"/>
                <w:lang w:val="es-ES"/>
              </w:rPr>
              <w:t>PREGUNTE A CADA TRABAJADOR NUEVO</w:t>
            </w:r>
          </w:p>
        </w:tc>
      </w:tr>
      <w:tr w:rsidR="00B87BB4" w:rsidRPr="00FD6CD7" w14:paraId="5F6AAD32" w14:textId="77777777">
        <w:tc>
          <w:tcPr>
            <w:tcW w:w="9936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140" w:type="dxa"/>
              <w:left w:w="130" w:type="dxa"/>
              <w:bottom w:w="140" w:type="dxa"/>
              <w:right w:w="130" w:type="dxa"/>
            </w:tcMar>
          </w:tcPr>
          <w:p w14:paraId="747C4B89" w14:textId="77777777" w:rsidR="00B87BB4" w:rsidRPr="00EA0BDC" w:rsidRDefault="00000000">
            <w:pPr>
              <w:rPr>
                <w:lang w:val="es-ES"/>
              </w:rPr>
            </w:pPr>
            <w:r w:rsidRPr="00EA0BDC">
              <w:rPr>
                <w:sz w:val="18"/>
                <w:szCs w:val="18"/>
                <w:lang w:val="es-ES"/>
              </w:rPr>
              <w:t>¿Cómo se enteró usted de este trabajo?</w:t>
            </w:r>
          </w:p>
        </w:tc>
      </w:tr>
      <w:tr w:rsidR="00B87BB4" w:rsidRPr="00FD6CD7" w14:paraId="37BC30DC" w14:textId="77777777">
        <w:tc>
          <w:tcPr>
            <w:tcW w:w="9936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140" w:type="dxa"/>
              <w:left w:w="130" w:type="dxa"/>
              <w:bottom w:w="140" w:type="dxa"/>
              <w:right w:w="130" w:type="dxa"/>
            </w:tcMar>
          </w:tcPr>
          <w:p w14:paraId="1A833CB2" w14:textId="3B2DF758" w:rsidR="00B87BB4" w:rsidRPr="00EA0BDC" w:rsidRDefault="00000000">
            <w:pPr>
              <w:rPr>
                <w:lang w:val="es-ES"/>
              </w:rPr>
            </w:pPr>
            <w:r w:rsidRPr="00EA0BDC">
              <w:rPr>
                <w:sz w:val="18"/>
                <w:szCs w:val="18"/>
                <w:lang w:val="es-ES"/>
              </w:rPr>
              <w:t xml:space="preserve">¿Pagó dinero o entregó algo de valor a alguien para obtener este trabajo? Esto incluye reclutadores, </w:t>
            </w:r>
            <w:r w:rsidR="00881075">
              <w:rPr>
                <w:sz w:val="18"/>
                <w:szCs w:val="18"/>
                <w:lang w:val="es-ES"/>
              </w:rPr>
              <w:t>agentes</w:t>
            </w:r>
            <w:r w:rsidRPr="00EA0BDC">
              <w:rPr>
                <w:sz w:val="18"/>
                <w:szCs w:val="18"/>
                <w:lang w:val="es-ES"/>
              </w:rPr>
              <w:t>, choferes o cualquier otra persona, en su comunidad o en el camino.</w:t>
            </w:r>
          </w:p>
        </w:tc>
      </w:tr>
      <w:tr w:rsidR="00B87BB4" w:rsidRPr="00FD6CD7" w14:paraId="4B59D840" w14:textId="77777777">
        <w:tc>
          <w:tcPr>
            <w:tcW w:w="9936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140" w:type="dxa"/>
              <w:left w:w="130" w:type="dxa"/>
              <w:bottom w:w="140" w:type="dxa"/>
              <w:right w:w="130" w:type="dxa"/>
            </w:tcMar>
          </w:tcPr>
          <w:p w14:paraId="49AB4A9A" w14:textId="77777777" w:rsidR="00B87BB4" w:rsidRPr="00EA0BDC" w:rsidRDefault="00000000">
            <w:pPr>
              <w:rPr>
                <w:lang w:val="es-ES"/>
              </w:rPr>
            </w:pPr>
            <w:r w:rsidRPr="00EA0BDC">
              <w:rPr>
                <w:sz w:val="18"/>
                <w:szCs w:val="18"/>
                <w:lang w:val="es-ES"/>
              </w:rPr>
              <w:t>¿Pidió dinero prestado o vendió algo para cubrir los costos de obtener este trabajo o de viajar hasta aquí?</w:t>
            </w:r>
          </w:p>
        </w:tc>
      </w:tr>
      <w:tr w:rsidR="00B87BB4" w:rsidRPr="00FD6CD7" w14:paraId="6ECBD455" w14:textId="77777777">
        <w:tc>
          <w:tcPr>
            <w:tcW w:w="9936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140" w:type="dxa"/>
              <w:left w:w="130" w:type="dxa"/>
              <w:bottom w:w="140" w:type="dxa"/>
              <w:right w:w="130" w:type="dxa"/>
            </w:tcMar>
          </w:tcPr>
          <w:p w14:paraId="50C9F514" w14:textId="77777777" w:rsidR="00B87BB4" w:rsidRPr="00EA0BDC" w:rsidRDefault="00000000">
            <w:pPr>
              <w:rPr>
                <w:lang w:val="es-ES"/>
              </w:rPr>
            </w:pPr>
            <w:r w:rsidRPr="00EA0BDC">
              <w:rPr>
                <w:sz w:val="18"/>
                <w:szCs w:val="18"/>
                <w:lang w:val="es-ES"/>
              </w:rPr>
              <w:t>¿Le dijeron que tendría que devolver algún pago con descuentos de su salario?</w:t>
            </w:r>
          </w:p>
        </w:tc>
      </w:tr>
      <w:tr w:rsidR="00B87BB4" w:rsidRPr="00FD6CD7" w14:paraId="69DFE191" w14:textId="77777777">
        <w:tc>
          <w:tcPr>
            <w:tcW w:w="9936" w:type="dxa"/>
            <w:tcBorders>
              <w:top w:val="single" w:sz="4" w:space="0" w:color="CFDCD8"/>
              <w:left w:val="single" w:sz="4" w:space="0" w:color="CFDCD8"/>
              <w:bottom w:val="single" w:sz="4" w:space="0" w:color="CFDCD8"/>
              <w:right w:val="single" w:sz="4" w:space="0" w:color="CFDCD8"/>
            </w:tcBorders>
            <w:tcMar>
              <w:top w:w="140" w:type="dxa"/>
              <w:left w:w="130" w:type="dxa"/>
              <w:bottom w:w="140" w:type="dxa"/>
              <w:right w:w="130" w:type="dxa"/>
            </w:tcMar>
          </w:tcPr>
          <w:p w14:paraId="1C9DB971" w14:textId="77777777" w:rsidR="00B87BB4" w:rsidRPr="00EA0BDC" w:rsidRDefault="00000000">
            <w:pPr>
              <w:rPr>
                <w:lang w:val="es-ES"/>
              </w:rPr>
            </w:pPr>
            <w:r w:rsidRPr="00EA0BDC">
              <w:rPr>
                <w:sz w:val="18"/>
                <w:szCs w:val="18"/>
                <w:lang w:val="es-ES"/>
              </w:rPr>
              <w:t>Si alguna vez tiene una inquietud sobre cobros o sobre cómo fue contratado(a), ¿sabe cómo reportarla de manera confidencial?</w:t>
            </w:r>
          </w:p>
        </w:tc>
      </w:tr>
    </w:tbl>
    <w:p w14:paraId="4CDD5662" w14:textId="77777777" w:rsidR="00FD6CD7" w:rsidRPr="00EA0BDC" w:rsidRDefault="00FD6CD7">
      <w:pPr>
        <w:rPr>
          <w:lang w:val="es-ES"/>
        </w:rPr>
      </w:pPr>
    </w:p>
    <w:sectPr w:rsidR="00FD6CD7" w:rsidRPr="00EA0BDC">
      <w:footerReference w:type="default" r:id="rId25"/>
      <w:pgSz w:w="12240" w:h="15840"/>
      <w:pgMar w:top="1152" w:right="1152" w:bottom="1152" w:left="1152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FCE91" w14:textId="77777777" w:rsidR="007F160B" w:rsidRDefault="007F160B">
      <w:r>
        <w:separator/>
      </w:r>
    </w:p>
  </w:endnote>
  <w:endnote w:type="continuationSeparator" w:id="0">
    <w:p w14:paraId="17B3DA56" w14:textId="77777777" w:rsidR="007F160B" w:rsidRDefault="007F1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panose1 w:val="00000000000000000000"/>
    <w:charset w:val="4D"/>
    <w:family w:val="auto"/>
    <w:pitch w:val="variable"/>
    <w:sig w:usb0="A00002FF" w:usb1="5000205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0DD01" w14:textId="77777777" w:rsidR="00B87BB4" w:rsidRDefault="00000000">
    <w:pPr>
      <w:pBdr>
        <w:top w:val="single" w:sz="6" w:space="6" w:color="BBA156"/>
      </w:pBdr>
      <w:tabs>
        <w:tab w:val="right" w:pos="9026"/>
      </w:tabs>
      <w:spacing w:before="60"/>
    </w:pPr>
    <w:r>
      <w:rPr>
        <w:rFonts w:ascii="Raleway" w:eastAsia="Raleway" w:hAnsi="Raleway" w:cs="Raleway"/>
        <w:color w:val="5F736D"/>
        <w:spacing w:val="20"/>
        <w:sz w:val="13"/>
        <w:szCs w:val="13"/>
      </w:rPr>
      <w:t xml:space="preserve">PLAN DE ACCIÓN DE MEJORA CONTINUA DEL </w:t>
    </w:r>
    <w:proofErr w:type="gramStart"/>
    <w:r>
      <w:rPr>
        <w:rFonts w:ascii="Raleway" w:eastAsia="Raleway" w:hAnsi="Raleway" w:cs="Raleway"/>
        <w:color w:val="5F736D"/>
        <w:spacing w:val="20"/>
        <w:sz w:val="13"/>
        <w:szCs w:val="13"/>
      </w:rPr>
      <w:t>EPP</w:t>
    </w:r>
    <w:r>
      <w:rPr>
        <w:color w:val="5F736D"/>
        <w:sz w:val="13"/>
        <w:szCs w:val="13"/>
      </w:rPr>
      <w:t xml:space="preserve">  ·</w:t>
    </w:r>
    <w:proofErr w:type="gramEnd"/>
    <w:r>
      <w:rPr>
        <w:color w:val="5F736D"/>
        <w:sz w:val="13"/>
        <w:szCs w:val="13"/>
      </w:rPr>
      <w:t xml:space="preserve">  Grower LAB · Engagement 3.0</w:t>
    </w:r>
    <w:r>
      <w:rPr>
        <w:sz w:val="13"/>
        <w:szCs w:val="13"/>
      </w:rPr>
      <w:tab/>
    </w:r>
    <w:r>
      <w:rPr>
        <w:color w:val="5F736D"/>
        <w:sz w:val="13"/>
        <w:szCs w:val="13"/>
      </w:rPr>
      <w:t xml:space="preserve">Página </w:t>
    </w:r>
    <w:r>
      <w:rPr>
        <w:color w:val="5F736D"/>
        <w:sz w:val="13"/>
        <w:szCs w:val="13"/>
      </w:rPr>
      <w:fldChar w:fldCharType="begin"/>
    </w:r>
    <w:r>
      <w:rPr>
        <w:color w:val="5F736D"/>
        <w:sz w:val="13"/>
        <w:szCs w:val="13"/>
      </w:rPr>
      <w:instrText>PAGE</w:instrText>
    </w:r>
    <w:r>
      <w:rPr>
        <w:color w:val="5F736D"/>
        <w:sz w:val="13"/>
        <w:szCs w:val="13"/>
      </w:rPr>
      <w:fldChar w:fldCharType="separate"/>
    </w:r>
    <w:r w:rsidR="00FD6CD7">
      <w:rPr>
        <w:noProof/>
        <w:color w:val="5F736D"/>
        <w:sz w:val="13"/>
        <w:szCs w:val="13"/>
      </w:rPr>
      <w:t>1</w:t>
    </w:r>
    <w:r>
      <w:rPr>
        <w:color w:val="5F736D"/>
        <w:sz w:val="13"/>
        <w:szCs w:val="13"/>
      </w:rPr>
      <w:fldChar w:fldCharType="end"/>
    </w:r>
    <w:r>
      <w:rPr>
        <w:color w:val="5F736D"/>
        <w:sz w:val="13"/>
        <w:szCs w:val="13"/>
      </w:rPr>
      <w:t xml:space="preserve"> de </w:t>
    </w:r>
    <w:r>
      <w:rPr>
        <w:color w:val="5F736D"/>
        <w:sz w:val="13"/>
        <w:szCs w:val="13"/>
      </w:rPr>
      <w:fldChar w:fldCharType="begin"/>
    </w:r>
    <w:r>
      <w:rPr>
        <w:color w:val="5F736D"/>
        <w:sz w:val="13"/>
        <w:szCs w:val="13"/>
      </w:rPr>
      <w:instrText>NUMPAGES</w:instrText>
    </w:r>
    <w:r>
      <w:rPr>
        <w:color w:val="5F736D"/>
        <w:sz w:val="13"/>
        <w:szCs w:val="13"/>
      </w:rPr>
      <w:fldChar w:fldCharType="separate"/>
    </w:r>
    <w:r w:rsidR="00FD6CD7">
      <w:rPr>
        <w:noProof/>
        <w:color w:val="5F736D"/>
        <w:sz w:val="13"/>
        <w:szCs w:val="13"/>
      </w:rPr>
      <w:t>2</w:t>
    </w:r>
    <w:r>
      <w:rPr>
        <w:color w:val="5F736D"/>
        <w:sz w:val="13"/>
        <w:szCs w:val="13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3018C" w14:textId="77777777" w:rsidR="00B87BB4" w:rsidRDefault="00000000">
    <w:pPr>
      <w:pBdr>
        <w:top w:val="single" w:sz="6" w:space="6" w:color="BBA156"/>
      </w:pBdr>
      <w:tabs>
        <w:tab w:val="right" w:pos="9026"/>
      </w:tabs>
      <w:spacing w:before="60"/>
    </w:pPr>
    <w:r>
      <w:rPr>
        <w:rFonts w:ascii="Raleway" w:eastAsia="Raleway" w:hAnsi="Raleway" w:cs="Raleway"/>
        <w:color w:val="5F736D"/>
        <w:spacing w:val="20"/>
        <w:sz w:val="13"/>
        <w:szCs w:val="13"/>
      </w:rPr>
      <w:t xml:space="preserve">PLAN DE ACCIÓN DE MEJORA CONTINUA DEL </w:t>
    </w:r>
    <w:proofErr w:type="gramStart"/>
    <w:r>
      <w:rPr>
        <w:rFonts w:ascii="Raleway" w:eastAsia="Raleway" w:hAnsi="Raleway" w:cs="Raleway"/>
        <w:color w:val="5F736D"/>
        <w:spacing w:val="20"/>
        <w:sz w:val="13"/>
        <w:szCs w:val="13"/>
      </w:rPr>
      <w:t>EPP</w:t>
    </w:r>
    <w:r>
      <w:rPr>
        <w:color w:val="5F736D"/>
        <w:sz w:val="13"/>
        <w:szCs w:val="13"/>
      </w:rPr>
      <w:t xml:space="preserve">  ·</w:t>
    </w:r>
    <w:proofErr w:type="gramEnd"/>
    <w:r>
      <w:rPr>
        <w:color w:val="5F736D"/>
        <w:sz w:val="13"/>
        <w:szCs w:val="13"/>
      </w:rPr>
      <w:t xml:space="preserve">  Grower LAB · Engagement 3.0</w:t>
    </w:r>
    <w:r>
      <w:rPr>
        <w:sz w:val="13"/>
        <w:szCs w:val="13"/>
      </w:rPr>
      <w:tab/>
    </w:r>
    <w:r>
      <w:rPr>
        <w:color w:val="5F736D"/>
        <w:sz w:val="13"/>
        <w:szCs w:val="13"/>
      </w:rPr>
      <w:t xml:space="preserve">Página </w:t>
    </w:r>
    <w:r>
      <w:rPr>
        <w:color w:val="5F736D"/>
        <w:sz w:val="13"/>
        <w:szCs w:val="13"/>
      </w:rPr>
      <w:fldChar w:fldCharType="begin"/>
    </w:r>
    <w:r>
      <w:rPr>
        <w:color w:val="5F736D"/>
        <w:sz w:val="13"/>
        <w:szCs w:val="13"/>
      </w:rPr>
      <w:instrText>PAGE</w:instrText>
    </w:r>
    <w:r>
      <w:rPr>
        <w:color w:val="5F736D"/>
        <w:sz w:val="13"/>
        <w:szCs w:val="13"/>
      </w:rPr>
      <w:fldChar w:fldCharType="separate"/>
    </w:r>
    <w:r w:rsidR="00FD6CD7">
      <w:rPr>
        <w:noProof/>
        <w:color w:val="5F736D"/>
        <w:sz w:val="13"/>
        <w:szCs w:val="13"/>
      </w:rPr>
      <w:t>3</w:t>
    </w:r>
    <w:r>
      <w:rPr>
        <w:color w:val="5F736D"/>
        <w:sz w:val="13"/>
        <w:szCs w:val="13"/>
      </w:rPr>
      <w:fldChar w:fldCharType="end"/>
    </w:r>
    <w:r>
      <w:rPr>
        <w:color w:val="5F736D"/>
        <w:sz w:val="13"/>
        <w:szCs w:val="13"/>
      </w:rPr>
      <w:t xml:space="preserve"> de </w:t>
    </w:r>
    <w:r>
      <w:rPr>
        <w:color w:val="5F736D"/>
        <w:sz w:val="13"/>
        <w:szCs w:val="13"/>
      </w:rPr>
      <w:fldChar w:fldCharType="begin"/>
    </w:r>
    <w:r>
      <w:rPr>
        <w:color w:val="5F736D"/>
        <w:sz w:val="13"/>
        <w:szCs w:val="13"/>
      </w:rPr>
      <w:instrText>NUMPAGES</w:instrText>
    </w:r>
    <w:r>
      <w:rPr>
        <w:color w:val="5F736D"/>
        <w:sz w:val="13"/>
        <w:szCs w:val="13"/>
      </w:rPr>
      <w:fldChar w:fldCharType="separate"/>
    </w:r>
    <w:r w:rsidR="00FD6CD7">
      <w:rPr>
        <w:noProof/>
        <w:color w:val="5F736D"/>
        <w:sz w:val="13"/>
        <w:szCs w:val="13"/>
      </w:rPr>
      <w:t>2</w:t>
    </w:r>
    <w:r>
      <w:rPr>
        <w:color w:val="5F736D"/>
        <w:sz w:val="13"/>
        <w:szCs w:val="13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15DFC" w14:textId="77777777" w:rsidR="00B87BB4" w:rsidRDefault="00000000">
    <w:pPr>
      <w:pBdr>
        <w:top w:val="single" w:sz="6" w:space="6" w:color="BBA156"/>
      </w:pBdr>
      <w:tabs>
        <w:tab w:val="right" w:pos="9026"/>
      </w:tabs>
      <w:spacing w:before="60"/>
    </w:pPr>
    <w:r>
      <w:rPr>
        <w:rFonts w:ascii="Raleway" w:eastAsia="Raleway" w:hAnsi="Raleway" w:cs="Raleway"/>
        <w:color w:val="5F736D"/>
        <w:spacing w:val="20"/>
        <w:sz w:val="13"/>
        <w:szCs w:val="13"/>
      </w:rPr>
      <w:t xml:space="preserve">PLAN DE ACCIÓN DE MEJORA CONTINUA DEL </w:t>
    </w:r>
    <w:proofErr w:type="gramStart"/>
    <w:r>
      <w:rPr>
        <w:rFonts w:ascii="Raleway" w:eastAsia="Raleway" w:hAnsi="Raleway" w:cs="Raleway"/>
        <w:color w:val="5F736D"/>
        <w:spacing w:val="20"/>
        <w:sz w:val="13"/>
        <w:szCs w:val="13"/>
      </w:rPr>
      <w:t>EPP</w:t>
    </w:r>
    <w:r>
      <w:rPr>
        <w:color w:val="5F736D"/>
        <w:sz w:val="13"/>
        <w:szCs w:val="13"/>
      </w:rPr>
      <w:t xml:space="preserve">  ·</w:t>
    </w:r>
    <w:proofErr w:type="gramEnd"/>
    <w:r>
      <w:rPr>
        <w:color w:val="5F736D"/>
        <w:sz w:val="13"/>
        <w:szCs w:val="13"/>
      </w:rPr>
      <w:t xml:space="preserve">  Grower LAB · Engagement 3.0</w:t>
    </w:r>
    <w:r>
      <w:rPr>
        <w:sz w:val="13"/>
        <w:szCs w:val="13"/>
      </w:rPr>
      <w:tab/>
    </w:r>
    <w:r>
      <w:rPr>
        <w:color w:val="5F736D"/>
        <w:sz w:val="13"/>
        <w:szCs w:val="13"/>
      </w:rPr>
      <w:t xml:space="preserve">Página </w:t>
    </w:r>
    <w:r>
      <w:rPr>
        <w:color w:val="5F736D"/>
        <w:sz w:val="13"/>
        <w:szCs w:val="13"/>
      </w:rPr>
      <w:fldChar w:fldCharType="begin"/>
    </w:r>
    <w:r>
      <w:rPr>
        <w:color w:val="5F736D"/>
        <w:sz w:val="13"/>
        <w:szCs w:val="13"/>
      </w:rPr>
      <w:instrText>PAGE</w:instrText>
    </w:r>
    <w:r>
      <w:rPr>
        <w:color w:val="5F736D"/>
        <w:sz w:val="13"/>
        <w:szCs w:val="13"/>
      </w:rPr>
      <w:fldChar w:fldCharType="separate"/>
    </w:r>
    <w:r w:rsidR="00FD6CD7">
      <w:rPr>
        <w:noProof/>
        <w:color w:val="5F736D"/>
        <w:sz w:val="13"/>
        <w:szCs w:val="13"/>
      </w:rPr>
      <w:t>5</w:t>
    </w:r>
    <w:r>
      <w:rPr>
        <w:color w:val="5F736D"/>
        <w:sz w:val="13"/>
        <w:szCs w:val="13"/>
      </w:rPr>
      <w:fldChar w:fldCharType="end"/>
    </w:r>
    <w:r>
      <w:rPr>
        <w:color w:val="5F736D"/>
        <w:sz w:val="13"/>
        <w:szCs w:val="13"/>
      </w:rPr>
      <w:t xml:space="preserve"> de </w:t>
    </w:r>
    <w:r>
      <w:rPr>
        <w:color w:val="5F736D"/>
        <w:sz w:val="13"/>
        <w:szCs w:val="13"/>
      </w:rPr>
      <w:fldChar w:fldCharType="begin"/>
    </w:r>
    <w:r>
      <w:rPr>
        <w:color w:val="5F736D"/>
        <w:sz w:val="13"/>
        <w:szCs w:val="13"/>
      </w:rPr>
      <w:instrText>NUMPAGES</w:instrText>
    </w:r>
    <w:r>
      <w:rPr>
        <w:color w:val="5F736D"/>
        <w:sz w:val="13"/>
        <w:szCs w:val="13"/>
      </w:rPr>
      <w:fldChar w:fldCharType="separate"/>
    </w:r>
    <w:r w:rsidR="00FD6CD7">
      <w:rPr>
        <w:noProof/>
        <w:color w:val="5F736D"/>
        <w:sz w:val="13"/>
        <w:szCs w:val="13"/>
      </w:rPr>
      <w:t>2</w:t>
    </w:r>
    <w:r>
      <w:rPr>
        <w:color w:val="5F736D"/>
        <w:sz w:val="13"/>
        <w:szCs w:val="13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57AEA" w14:textId="77777777" w:rsidR="007F160B" w:rsidRDefault="007F160B">
      <w:r>
        <w:separator/>
      </w:r>
    </w:p>
  </w:footnote>
  <w:footnote w:type="continuationSeparator" w:id="0">
    <w:p w14:paraId="1C2565DE" w14:textId="77777777" w:rsidR="007F160B" w:rsidRDefault="007F16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104902"/>
    <w:multiLevelType w:val="hybridMultilevel"/>
    <w:tmpl w:val="517436B0"/>
    <w:lvl w:ilvl="0" w:tplc="82B4914C">
      <w:start w:val="1"/>
      <w:numFmt w:val="bullet"/>
      <w:lvlText w:val="●"/>
      <w:lvlJc w:val="left"/>
      <w:pPr>
        <w:ind w:left="720" w:hanging="360"/>
      </w:pPr>
    </w:lvl>
    <w:lvl w:ilvl="1" w:tplc="83BE6FD6">
      <w:start w:val="1"/>
      <w:numFmt w:val="bullet"/>
      <w:lvlText w:val="○"/>
      <w:lvlJc w:val="left"/>
      <w:pPr>
        <w:ind w:left="1440" w:hanging="360"/>
      </w:pPr>
    </w:lvl>
    <w:lvl w:ilvl="2" w:tplc="ED3CCD0A">
      <w:start w:val="1"/>
      <w:numFmt w:val="bullet"/>
      <w:lvlText w:val="■"/>
      <w:lvlJc w:val="left"/>
      <w:pPr>
        <w:ind w:left="2160" w:hanging="360"/>
      </w:pPr>
    </w:lvl>
    <w:lvl w:ilvl="3" w:tplc="7C1CB546">
      <w:start w:val="1"/>
      <w:numFmt w:val="bullet"/>
      <w:lvlText w:val="●"/>
      <w:lvlJc w:val="left"/>
      <w:pPr>
        <w:ind w:left="2880" w:hanging="360"/>
      </w:pPr>
    </w:lvl>
    <w:lvl w:ilvl="4" w:tplc="CC36C868">
      <w:start w:val="1"/>
      <w:numFmt w:val="bullet"/>
      <w:lvlText w:val="○"/>
      <w:lvlJc w:val="left"/>
      <w:pPr>
        <w:ind w:left="3600" w:hanging="360"/>
      </w:pPr>
    </w:lvl>
    <w:lvl w:ilvl="5" w:tplc="F17CBFA4">
      <w:start w:val="1"/>
      <w:numFmt w:val="bullet"/>
      <w:lvlText w:val="■"/>
      <w:lvlJc w:val="left"/>
      <w:pPr>
        <w:ind w:left="4320" w:hanging="360"/>
      </w:pPr>
    </w:lvl>
    <w:lvl w:ilvl="6" w:tplc="895AA922">
      <w:start w:val="1"/>
      <w:numFmt w:val="bullet"/>
      <w:lvlText w:val="●"/>
      <w:lvlJc w:val="left"/>
      <w:pPr>
        <w:ind w:left="5040" w:hanging="360"/>
      </w:pPr>
    </w:lvl>
    <w:lvl w:ilvl="7" w:tplc="1314636C">
      <w:start w:val="1"/>
      <w:numFmt w:val="bullet"/>
      <w:lvlText w:val="●"/>
      <w:lvlJc w:val="left"/>
      <w:pPr>
        <w:ind w:left="5760" w:hanging="360"/>
      </w:pPr>
    </w:lvl>
    <w:lvl w:ilvl="8" w:tplc="AF52481A">
      <w:start w:val="1"/>
      <w:numFmt w:val="bullet"/>
      <w:lvlText w:val="●"/>
      <w:lvlJc w:val="left"/>
      <w:pPr>
        <w:ind w:left="6480" w:hanging="360"/>
      </w:pPr>
    </w:lvl>
  </w:abstractNum>
  <w:num w:numId="1" w16cid:durableId="413412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isplayBackgroundShape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D7"/>
    <w:rsid w:val="000662C0"/>
    <w:rsid w:val="00352112"/>
    <w:rsid w:val="00394E11"/>
    <w:rsid w:val="003C7F20"/>
    <w:rsid w:val="003F7BC0"/>
    <w:rsid w:val="00427547"/>
    <w:rsid w:val="007435E0"/>
    <w:rsid w:val="007F160B"/>
    <w:rsid w:val="00881075"/>
    <w:rsid w:val="00B87BB4"/>
    <w:rsid w:val="00BA2620"/>
    <w:rsid w:val="00EA0BDC"/>
    <w:rsid w:val="00F80882"/>
    <w:rsid w:val="00FD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C3979C"/>
  <w15:docId w15:val="{A6953E47-1B3B-9147-BD18-8B90148FB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="Open Sans" w:hAnsi="Open Sans" w:cs="Open Sans"/>
        <w:color w:val="1A2B27"/>
        <w:sz w:val="19"/>
        <w:szCs w:val="19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Revision">
    <w:name w:val="Revision"/>
    <w:hidden/>
    <w:uiPriority w:val="99"/>
    <w:semiHidden/>
    <w:rsid w:val="00FD6CD7"/>
  </w:style>
  <w:style w:type="character" w:styleId="CommentReference">
    <w:name w:val="annotation reference"/>
    <w:basedOn w:val="DefaultParagraphFont"/>
    <w:uiPriority w:val="99"/>
    <w:semiHidden/>
    <w:unhideWhenUsed/>
    <w:rsid w:val="00FD6C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6C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6C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6C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6CD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b.ethicalcharterprogram.org/login" TargetMode="External"/><Relationship Id="rId13" Type="http://schemas.openxmlformats.org/officeDocument/2006/relationships/hyperlink" Target="https://impacttlimited.com/our-services/change-at-scale/principles-for-repayment-of-recruitment-fees/" TargetMode="External"/><Relationship Id="rId18" Type="http://schemas.openxmlformats.org/officeDocument/2006/relationships/hyperlink" Target="https://www.stronger2gether.org/product/recruitment-fees-policy-template-for-the-us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ihrb.org/uploads/member-uploads/Six_Steps_to_Responsible_Recruitment_-_Leadership_Group_for_Responsible_Recruitment.pdf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verite.org/calculator/" TargetMode="External"/><Relationship Id="rId17" Type="http://schemas.openxmlformats.org/officeDocument/2006/relationships/hyperlink" Target="https://www.ilo.org/publications/general-principles-and-operational-guidelines-fair-recruitment-and" TargetMode="External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hyperlink" Target="https://www.stronger2gether.org/stronger-together-360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lo.org/publications/general-principles-and-operational-guidelines-fair-recruitment-and" TargetMode="External"/><Relationship Id="rId24" Type="http://schemas.openxmlformats.org/officeDocument/2006/relationships/hyperlink" Target="https://impacttlimited.com/our-services/change-at-scale/principles-for-repayment-of-recruitment-fee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erite.org/calculator/" TargetMode="External"/><Relationship Id="rId23" Type="http://schemas.openxmlformats.org/officeDocument/2006/relationships/hyperlink" Target="https://www.ilo.org/publications/general-principles-and-operational-guidelines-fair-recruitment-and" TargetMode="External"/><Relationship Id="rId10" Type="http://schemas.openxmlformats.org/officeDocument/2006/relationships/hyperlink" Target="https://www.stronger2gether.org/product/recruitment-fees-policy-template-for-the-us/" TargetMode="External"/><Relationship Id="rId19" Type="http://schemas.openxmlformats.org/officeDocument/2006/relationships/hyperlink" Target="https://verite.org/calculator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verite.org/calculator/" TargetMode="External"/><Relationship Id="rId22" Type="http://schemas.openxmlformats.org/officeDocument/2006/relationships/hyperlink" Target="https://equitablefood.org/wp-content/uploads/Ten-Ways-To-Improve-Recruitment_FINAL.pdf" TargetMode="External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naluisariveracollazo/Downloads/Plantilla%20del%20Plan%20de%20Accio&#769;n%20de%20Mejora%20Continua%20del%20EP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del Plan de Acción de Mejora Continua del EPP.dotx</Template>
  <TotalTime>4</TotalTime>
  <Pages>8</Pages>
  <Words>1892</Words>
  <Characters>10789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 de Acción de Mejora Continua del EPP — Grower LAB (Estrella de Reclutamiento Ético, Ruta B: Contratación Directa)</vt:lpstr>
    </vt:vector>
  </TitlesOfParts>
  <Company/>
  <LinksUpToDate>false</LinksUpToDate>
  <CharactersWithSpaces>12656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Acción de Mejora Continua del EPP — Grower LAB (Estrella de Reclutamiento Ético, Ruta B: Contratación Directa)</dc:title>
  <dc:creator>Ana Luisa Rivera Collazo</dc:creator>
  <dc:description>ECIP Engagement 3.0 template</dc:description>
  <cp:lastModifiedBy>Ana rivera</cp:lastModifiedBy>
  <cp:revision>3</cp:revision>
  <cp:lastPrinted>2026-07-15T19:12:00Z</cp:lastPrinted>
  <dcterms:created xsi:type="dcterms:W3CDTF">2026-07-15T19:12:00Z</dcterms:created>
  <dcterms:modified xsi:type="dcterms:W3CDTF">2026-07-15T19:19:00Z</dcterms:modified>
</cp:coreProperties>
</file>